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C73" w:rsidRPr="00CB2509" w:rsidRDefault="003C2C73" w:rsidP="003C2C73">
      <w:pPr>
        <w:pStyle w:val="CRCoverPage"/>
        <w:tabs>
          <w:tab w:val="right" w:pos="9639"/>
        </w:tabs>
        <w:spacing w:after="0"/>
        <w:rPr>
          <w:rFonts w:eastAsia="맑은 고딕" w:cs="Arial"/>
          <w:b/>
          <w:noProof/>
          <w:color w:val="000000"/>
          <w:sz w:val="24"/>
          <w:vertAlign w:val="superscript"/>
          <w:lang w:eastAsia="ko-KR"/>
        </w:rPr>
      </w:pPr>
      <w:r w:rsidRPr="003C2C73">
        <w:rPr>
          <w:rFonts w:eastAsia="맑은 고딕" w:cs="Arial"/>
          <w:b/>
          <w:noProof/>
          <w:color w:val="000000"/>
          <w:sz w:val="24"/>
          <w:lang w:eastAsia="ko-KR"/>
        </w:rPr>
        <w:t>3GPP TSG-RAN2#10</w:t>
      </w:r>
      <w:r w:rsidR="00C84D89">
        <w:rPr>
          <w:rFonts w:eastAsia="맑은 고딕" w:cs="Arial"/>
          <w:b/>
          <w:noProof/>
          <w:color w:val="000000"/>
          <w:sz w:val="24"/>
          <w:lang w:eastAsia="ko-KR"/>
        </w:rPr>
        <w:t>8</w:t>
      </w:r>
      <w:r w:rsidRPr="00CB2509">
        <w:rPr>
          <w:rFonts w:eastAsia="맑은 고딕" w:cs="Arial"/>
          <w:b/>
          <w:noProof/>
          <w:color w:val="000000"/>
          <w:sz w:val="24"/>
          <w:lang w:eastAsia="ko-KR"/>
        </w:rPr>
        <w:tab/>
      </w:r>
      <w:r w:rsidRPr="003C2C73">
        <w:rPr>
          <w:rFonts w:eastAsia="맑은 고딕" w:cs="Arial"/>
          <w:b/>
          <w:i/>
          <w:noProof/>
          <w:color w:val="000000"/>
          <w:sz w:val="32"/>
          <w:szCs w:val="32"/>
          <w:lang w:eastAsia="ko-KR"/>
        </w:rPr>
        <w:t>R</w:t>
      </w:r>
      <w:bookmarkStart w:id="0" w:name="_GoBack"/>
      <w:bookmarkEnd w:id="0"/>
      <w:r w:rsidR="00B33E89" w:rsidRPr="00B33E89">
        <w:rPr>
          <w:rFonts w:eastAsia="맑은 고딕" w:cs="Arial"/>
          <w:b/>
          <w:i/>
          <w:noProof/>
          <w:color w:val="000000"/>
          <w:sz w:val="32"/>
          <w:szCs w:val="32"/>
          <w:lang w:eastAsia="ko-KR"/>
        </w:rPr>
        <w:t>2-1915181</w:t>
      </w:r>
    </w:p>
    <w:p w:rsidR="008A5C01" w:rsidRPr="00CB2509" w:rsidRDefault="00C84D89" w:rsidP="008A5C01">
      <w:pPr>
        <w:pStyle w:val="CRCoverPage"/>
        <w:tabs>
          <w:tab w:val="right" w:pos="9639"/>
        </w:tabs>
        <w:spacing w:after="0"/>
        <w:rPr>
          <w:rFonts w:eastAsia="맑은 고딕" w:cs="Arial"/>
          <w:b/>
          <w:noProof/>
          <w:color w:val="000000"/>
          <w:sz w:val="24"/>
          <w:vertAlign w:val="superscript"/>
          <w:lang w:eastAsia="ko-KR"/>
        </w:rPr>
      </w:pPr>
      <w:r>
        <w:rPr>
          <w:b/>
          <w:noProof/>
          <w:sz w:val="24"/>
        </w:rPr>
        <w:t>Reno</w:t>
      </w:r>
      <w:r w:rsidR="006E7D05" w:rsidRPr="009B4DA9">
        <w:rPr>
          <w:b/>
          <w:noProof/>
          <w:sz w:val="24"/>
        </w:rPr>
        <w:t xml:space="preserve">, </w:t>
      </w:r>
      <w:r>
        <w:rPr>
          <w:b/>
          <w:noProof/>
          <w:sz w:val="24"/>
        </w:rPr>
        <w:t>U.S.A.</w:t>
      </w:r>
      <w:r w:rsidR="006E7D05" w:rsidRPr="009B4DA9">
        <w:rPr>
          <w:b/>
          <w:noProof/>
          <w:sz w:val="24"/>
        </w:rPr>
        <w:t xml:space="preserve">, </w:t>
      </w:r>
      <w:r>
        <w:rPr>
          <w:b/>
          <w:noProof/>
          <w:sz w:val="24"/>
        </w:rPr>
        <w:t>18</w:t>
      </w:r>
      <w:r w:rsidR="006E7D05" w:rsidRPr="009B4DA9">
        <w:rPr>
          <w:b/>
          <w:noProof/>
          <w:sz w:val="24"/>
        </w:rPr>
        <w:t xml:space="preserve">th </w:t>
      </w:r>
      <w:r w:rsidR="006E7D05">
        <w:rPr>
          <w:b/>
          <w:noProof/>
          <w:sz w:val="24"/>
        </w:rPr>
        <w:t xml:space="preserve">- </w:t>
      </w:r>
      <w:r>
        <w:rPr>
          <w:b/>
          <w:noProof/>
          <w:sz w:val="24"/>
        </w:rPr>
        <w:t>22</w:t>
      </w:r>
      <w:r w:rsidR="006E7D05" w:rsidRPr="009F78DF">
        <w:rPr>
          <w:b/>
          <w:noProof/>
          <w:sz w:val="24"/>
        </w:rPr>
        <w:t>th</w:t>
      </w:r>
      <w:r w:rsidR="006E7D05">
        <w:rPr>
          <w:rFonts w:ascii="바탕체" w:eastAsia="바탕체" w:hAnsi="바탕체" w:cs="바탕체" w:hint="eastAsia"/>
          <w:b/>
          <w:noProof/>
          <w:sz w:val="24"/>
          <w:lang w:eastAsia="ko-KR"/>
        </w:rPr>
        <w:t xml:space="preserve"> </w:t>
      </w:r>
      <w:r>
        <w:rPr>
          <w:b/>
          <w:noProof/>
          <w:sz w:val="24"/>
        </w:rPr>
        <w:t>Novem</w:t>
      </w:r>
      <w:r w:rsidR="006E7D05">
        <w:rPr>
          <w:b/>
          <w:noProof/>
          <w:sz w:val="24"/>
        </w:rPr>
        <w:t xml:space="preserve">ber </w:t>
      </w:r>
      <w:r w:rsidR="006E7D05" w:rsidRPr="009B4DA9">
        <w:rPr>
          <w:b/>
          <w:noProof/>
          <w:sz w:val="24"/>
        </w:rPr>
        <w:t>2019</w:t>
      </w:r>
      <w:r w:rsidR="008A5C01" w:rsidRPr="00CB2509">
        <w:rPr>
          <w:rFonts w:eastAsia="맑은 고딕" w:cs="Arial"/>
          <w:b/>
          <w:noProof/>
          <w:color w:val="000000"/>
          <w:sz w:val="24"/>
          <w:lang w:eastAsia="ko-KR"/>
        </w:rPr>
        <w:tab/>
      </w:r>
    </w:p>
    <w:p w:rsidR="00B2453F" w:rsidRPr="00C84D89" w:rsidRDefault="00B2453F">
      <w:pPr>
        <w:pStyle w:val="a3"/>
        <w:rPr>
          <w:rFonts w:cs="Arial"/>
          <w:noProof w:val="0"/>
          <w:color w:val="000000"/>
          <w:lang w:val="en-GB" w:eastAsia="ko-KR"/>
        </w:rPr>
      </w:pPr>
    </w:p>
    <w:p w:rsidR="00B2453F" w:rsidRPr="00CB2509" w:rsidRDefault="00B2453F">
      <w:pPr>
        <w:pStyle w:val="a4"/>
        <w:rPr>
          <w:rFonts w:cs="Arial"/>
          <w:noProof w:val="0"/>
          <w:color w:val="000000"/>
          <w:lang w:val="en-GB" w:eastAsia="ko-KR"/>
        </w:rPr>
      </w:pPr>
    </w:p>
    <w:p w:rsidR="00B2453F" w:rsidRPr="00CB2509" w:rsidRDefault="00B2453F">
      <w:pPr>
        <w:rPr>
          <w:rFonts w:ascii="Arial" w:hAnsi="Arial" w:cs="Arial"/>
          <w:b/>
          <w:color w:val="000000"/>
          <w:sz w:val="24"/>
          <w:lang w:val="en-US" w:eastAsia="ko-KR"/>
        </w:rPr>
      </w:pPr>
      <w:r w:rsidRPr="00CB2509">
        <w:rPr>
          <w:rFonts w:ascii="Arial" w:hAnsi="Arial" w:cs="Arial"/>
          <w:b/>
          <w:color w:val="000000"/>
          <w:sz w:val="24"/>
          <w:lang w:val="en-US"/>
        </w:rPr>
        <w:t>Agenda item:</w:t>
      </w:r>
      <w:bookmarkStart w:id="1" w:name="Source"/>
      <w:bookmarkEnd w:id="1"/>
      <w:r w:rsidRPr="00CB2509">
        <w:rPr>
          <w:rFonts w:ascii="Arial" w:hAnsi="Arial" w:cs="Arial"/>
          <w:b/>
          <w:color w:val="000000"/>
          <w:sz w:val="24"/>
          <w:lang w:val="en-US" w:eastAsia="ko-KR"/>
        </w:rPr>
        <w:tab/>
      </w:r>
      <w:r w:rsidRPr="00CB2509">
        <w:rPr>
          <w:rFonts w:ascii="Arial" w:hAnsi="Arial" w:cs="Arial"/>
          <w:b/>
          <w:color w:val="000000"/>
          <w:sz w:val="24"/>
          <w:lang w:val="en-US" w:eastAsia="ko-KR"/>
        </w:rPr>
        <w:tab/>
      </w:r>
      <w:r w:rsidR="006E7D05">
        <w:rPr>
          <w:rFonts w:ascii="Arial" w:hAnsi="Arial" w:cs="Arial"/>
          <w:b/>
          <w:color w:val="000000"/>
          <w:sz w:val="24"/>
          <w:lang w:val="en-US" w:eastAsia="ko-KR"/>
        </w:rPr>
        <w:t>6</w:t>
      </w:r>
      <w:r w:rsidR="00630423" w:rsidRPr="00CB2509">
        <w:rPr>
          <w:rFonts w:ascii="Arial" w:hAnsi="Arial" w:cs="Arial"/>
          <w:b/>
          <w:color w:val="000000"/>
          <w:sz w:val="24"/>
          <w:lang w:val="en-US" w:eastAsia="ko-KR"/>
        </w:rPr>
        <w:t>.</w:t>
      </w:r>
      <w:r w:rsidR="0027230D" w:rsidRPr="00CB2509">
        <w:rPr>
          <w:rFonts w:ascii="Arial" w:hAnsi="Arial" w:cs="Arial"/>
          <w:b/>
          <w:color w:val="000000"/>
          <w:sz w:val="24"/>
          <w:lang w:val="en-US" w:eastAsia="ko-KR"/>
        </w:rPr>
        <w:t>1</w:t>
      </w:r>
      <w:r w:rsidR="0031088E">
        <w:rPr>
          <w:rFonts w:ascii="Arial" w:hAnsi="Arial" w:cs="Arial"/>
          <w:b/>
          <w:color w:val="000000"/>
          <w:sz w:val="24"/>
          <w:lang w:val="en-US" w:eastAsia="ko-KR"/>
        </w:rPr>
        <w:t>0</w:t>
      </w:r>
      <w:r w:rsidR="00630423" w:rsidRPr="00CB2509">
        <w:rPr>
          <w:rFonts w:ascii="Arial" w:hAnsi="Arial" w:cs="Arial"/>
          <w:b/>
          <w:color w:val="000000"/>
          <w:sz w:val="24"/>
          <w:lang w:val="en-US" w:eastAsia="ko-KR"/>
        </w:rPr>
        <w:t>.</w:t>
      </w:r>
      <w:r w:rsidR="001F09F0" w:rsidRPr="00CB2509">
        <w:rPr>
          <w:rFonts w:ascii="Arial" w:hAnsi="Arial" w:cs="Arial"/>
          <w:b/>
          <w:color w:val="000000"/>
          <w:sz w:val="24"/>
          <w:lang w:val="en-US" w:eastAsia="ko-KR"/>
        </w:rPr>
        <w:t>4</w:t>
      </w:r>
      <w:r w:rsidR="00611C33">
        <w:rPr>
          <w:rFonts w:ascii="Arial" w:hAnsi="Arial" w:cs="Arial"/>
          <w:b/>
          <w:color w:val="000000"/>
          <w:sz w:val="24"/>
          <w:lang w:val="en-US" w:eastAsia="ko-KR"/>
        </w:rPr>
        <w:t>.</w:t>
      </w:r>
      <w:r w:rsidR="0031088E">
        <w:rPr>
          <w:rFonts w:ascii="Arial" w:hAnsi="Arial" w:cs="Arial"/>
          <w:b/>
          <w:color w:val="000000"/>
          <w:sz w:val="24"/>
          <w:lang w:val="en-US" w:eastAsia="ko-KR"/>
        </w:rPr>
        <w:t>2</w:t>
      </w:r>
      <w:r w:rsidR="00572E71" w:rsidRPr="00CB2509">
        <w:rPr>
          <w:rFonts w:ascii="Arial" w:hAnsi="Arial" w:cs="Arial"/>
          <w:b/>
          <w:color w:val="000000"/>
          <w:sz w:val="24"/>
          <w:lang w:val="en-US" w:eastAsia="ko-KR"/>
        </w:rPr>
        <w:t xml:space="preserve"> </w:t>
      </w:r>
      <w:r w:rsidR="008178CA" w:rsidRPr="00CB2509">
        <w:rPr>
          <w:rFonts w:ascii="Arial" w:hAnsi="Arial" w:cs="Arial"/>
          <w:b/>
          <w:color w:val="000000"/>
          <w:sz w:val="24"/>
          <w:lang w:val="en-US" w:eastAsia="ko-KR"/>
        </w:rPr>
        <w:t>(</w:t>
      </w:r>
      <w:proofErr w:type="spellStart"/>
      <w:r w:rsidR="0031088E" w:rsidRPr="0031088E">
        <w:rPr>
          <w:rFonts w:ascii="Arial" w:hAnsi="Arial" w:cs="Arial"/>
          <w:b/>
          <w:color w:val="000000"/>
          <w:sz w:val="24"/>
          <w:lang w:val="en-US" w:eastAsia="ko-KR"/>
        </w:rPr>
        <w:t>LTE_NR_DC_CA_enh</w:t>
      </w:r>
      <w:proofErr w:type="spellEnd"/>
      <w:r w:rsidR="0031088E" w:rsidRPr="0031088E">
        <w:rPr>
          <w:rFonts w:ascii="Arial" w:hAnsi="Arial" w:cs="Arial"/>
          <w:b/>
          <w:color w:val="000000"/>
          <w:sz w:val="24"/>
          <w:lang w:val="en-US" w:eastAsia="ko-KR"/>
        </w:rPr>
        <w:t>-Core</w:t>
      </w:r>
      <w:r w:rsidR="008178CA" w:rsidRPr="00CB2509">
        <w:rPr>
          <w:rFonts w:ascii="Arial" w:hAnsi="Arial" w:cs="Arial"/>
          <w:b/>
          <w:color w:val="000000"/>
          <w:sz w:val="24"/>
          <w:lang w:val="en-US" w:eastAsia="ko-KR"/>
        </w:rPr>
        <w:t>)</w:t>
      </w:r>
    </w:p>
    <w:p w:rsidR="00B2453F" w:rsidRPr="00CB2509" w:rsidRDefault="00B2453F">
      <w:pPr>
        <w:tabs>
          <w:tab w:val="left" w:pos="1985"/>
        </w:tabs>
        <w:rPr>
          <w:rFonts w:ascii="Arial" w:hAnsi="Arial" w:cs="Arial"/>
          <w:b/>
          <w:color w:val="000000"/>
          <w:sz w:val="24"/>
          <w:lang w:val="en-US"/>
        </w:rPr>
      </w:pPr>
      <w:r w:rsidRPr="00CB2509">
        <w:rPr>
          <w:rFonts w:ascii="Arial" w:hAnsi="Arial" w:cs="Arial"/>
          <w:b/>
          <w:color w:val="000000"/>
          <w:sz w:val="24"/>
          <w:lang w:val="en-US"/>
        </w:rPr>
        <w:t xml:space="preserve">Source: </w:t>
      </w:r>
      <w:r w:rsidRPr="00CB2509">
        <w:rPr>
          <w:rFonts w:ascii="Arial" w:hAnsi="Arial" w:cs="Arial"/>
          <w:b/>
          <w:color w:val="000000"/>
          <w:sz w:val="24"/>
          <w:lang w:val="en-US"/>
        </w:rPr>
        <w:tab/>
      </w:r>
      <w:r w:rsidR="00787B4A" w:rsidRPr="00CB2509">
        <w:rPr>
          <w:rFonts w:ascii="Arial" w:hAnsi="Arial" w:cs="Arial"/>
          <w:b/>
          <w:color w:val="000000"/>
          <w:sz w:val="24"/>
          <w:lang w:val="en-US" w:eastAsia="ko-KR"/>
        </w:rPr>
        <w:t xml:space="preserve">LG Electronics </w:t>
      </w:r>
      <w:r w:rsidR="00931B44" w:rsidRPr="00CB2509">
        <w:rPr>
          <w:rFonts w:ascii="Arial" w:hAnsi="Arial" w:cs="Arial"/>
          <w:b/>
          <w:color w:val="000000"/>
          <w:sz w:val="24"/>
          <w:lang w:val="en-US" w:eastAsia="ko-KR"/>
        </w:rPr>
        <w:t>Inc.</w:t>
      </w:r>
    </w:p>
    <w:p w:rsidR="00B2453F" w:rsidRPr="00CB2509" w:rsidRDefault="00B2453F">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 xml:space="preserve">Title: </w:t>
      </w:r>
      <w:r w:rsidRPr="00CB2509">
        <w:rPr>
          <w:rFonts w:ascii="Arial" w:hAnsi="Arial" w:cs="Arial"/>
          <w:b/>
          <w:color w:val="000000"/>
          <w:sz w:val="24"/>
          <w:lang w:val="en-US"/>
        </w:rPr>
        <w:tab/>
      </w:r>
      <w:r w:rsidR="00E03CF8">
        <w:rPr>
          <w:rFonts w:ascii="Arial" w:hAnsi="Arial" w:cs="Arial"/>
          <w:b/>
          <w:color w:val="000000"/>
          <w:sz w:val="24"/>
          <w:lang w:val="en-US" w:eastAsia="ko-KR"/>
        </w:rPr>
        <w:t>Consideration on</w:t>
      </w:r>
      <w:r w:rsidR="00F73337">
        <w:rPr>
          <w:rFonts w:ascii="Arial" w:hAnsi="Arial" w:cs="Arial" w:hint="eastAsia"/>
          <w:b/>
          <w:color w:val="000000"/>
          <w:sz w:val="24"/>
          <w:lang w:val="en-US" w:eastAsia="ko-KR"/>
        </w:rPr>
        <w:t xml:space="preserve"> </w:t>
      </w:r>
      <w:r w:rsidR="00E03CF8">
        <w:rPr>
          <w:rFonts w:ascii="Arial" w:hAnsi="Arial" w:cs="Arial"/>
          <w:b/>
          <w:color w:val="000000"/>
          <w:sz w:val="24"/>
          <w:lang w:val="en-US"/>
        </w:rPr>
        <w:t xml:space="preserve">dormancy </w:t>
      </w:r>
      <w:r w:rsidR="006E7D05">
        <w:rPr>
          <w:rFonts w:ascii="Arial" w:hAnsi="Arial" w:cs="Arial"/>
          <w:b/>
          <w:color w:val="000000"/>
          <w:sz w:val="24"/>
          <w:lang w:val="en-US"/>
        </w:rPr>
        <w:t xml:space="preserve">behavior </w:t>
      </w:r>
    </w:p>
    <w:p w:rsidR="00F21060" w:rsidRPr="00CB2509" w:rsidRDefault="00F21060" w:rsidP="00F21060">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Document for:</w:t>
      </w:r>
      <w:r w:rsidRPr="00CB2509">
        <w:rPr>
          <w:rFonts w:ascii="Arial" w:hAnsi="Arial" w:cs="Arial"/>
          <w:b/>
          <w:color w:val="000000"/>
          <w:sz w:val="24"/>
          <w:lang w:val="en-US"/>
        </w:rPr>
        <w:tab/>
      </w:r>
      <w:bookmarkStart w:id="2" w:name="DocumentFor"/>
      <w:bookmarkEnd w:id="2"/>
      <w:r w:rsidRPr="00CB2509">
        <w:rPr>
          <w:rFonts w:ascii="Arial" w:hAnsi="Arial" w:cs="Arial"/>
          <w:b/>
          <w:color w:val="000000"/>
          <w:sz w:val="24"/>
          <w:lang w:val="en-US"/>
        </w:rPr>
        <w:t>Discussion</w:t>
      </w:r>
      <w:r w:rsidRPr="00CB2509">
        <w:rPr>
          <w:rFonts w:ascii="Arial" w:hAnsi="Arial" w:cs="Arial"/>
          <w:b/>
          <w:color w:val="000000"/>
          <w:sz w:val="24"/>
          <w:lang w:val="en-US" w:eastAsia="ko-KR"/>
        </w:rPr>
        <w:t xml:space="preserve"> and Decision</w:t>
      </w:r>
    </w:p>
    <w:p w:rsidR="00F21060" w:rsidRPr="00CB2509" w:rsidRDefault="00F21060" w:rsidP="00F21060">
      <w:pPr>
        <w:pStyle w:val="1"/>
        <w:rPr>
          <w:rFonts w:cs="Arial"/>
          <w:color w:val="000000"/>
          <w:lang w:val="en-US" w:eastAsia="ko-KR"/>
        </w:rPr>
      </w:pPr>
      <w:r w:rsidRPr="00CB2509">
        <w:rPr>
          <w:rFonts w:cs="Arial"/>
          <w:color w:val="000000"/>
          <w:lang w:val="en-US"/>
        </w:rPr>
        <w:t>1.</w:t>
      </w:r>
      <w:r w:rsidRPr="00CB2509">
        <w:rPr>
          <w:rFonts w:cs="Arial"/>
          <w:color w:val="000000"/>
          <w:lang w:val="en-US"/>
        </w:rPr>
        <w:tab/>
      </w:r>
      <w:r w:rsidRPr="00CB2509">
        <w:rPr>
          <w:rFonts w:cs="Arial"/>
          <w:color w:val="000000"/>
          <w:lang w:val="en-US" w:eastAsia="ko-KR"/>
        </w:rPr>
        <w:t>Introduction</w:t>
      </w:r>
    </w:p>
    <w:p w:rsidR="00027948" w:rsidRDefault="00027948" w:rsidP="000741AD">
      <w:pPr>
        <w:pStyle w:val="Doc-text2"/>
      </w:pPr>
      <w:r>
        <w:t>I</w:t>
      </w:r>
      <w:r>
        <w:rPr>
          <w:rFonts w:hint="eastAsia"/>
        </w:rPr>
        <w:t xml:space="preserve">n </w:t>
      </w:r>
      <w:r>
        <w:t>the last meeting, RAN2 discussed dormancy behaviour and made following agreements,</w:t>
      </w:r>
    </w:p>
    <w:p w:rsidR="00027948" w:rsidRDefault="00027948" w:rsidP="00027948">
      <w:pPr>
        <w:pStyle w:val="Agreement"/>
        <w:tabs>
          <w:tab w:val="clear" w:pos="1619"/>
          <w:tab w:val="num" w:pos="1980"/>
        </w:tabs>
        <w:ind w:left="1980"/>
      </w:pPr>
      <w:r>
        <w:t xml:space="preserve">Based on RAN1/RAN4 reply LS, introduce ‘dormancy’ behaviour for NR SCell, i.e. </w:t>
      </w:r>
      <w:r w:rsidRPr="00085FA8">
        <w:t xml:space="preserve">the UE stops monitoring PDCCH </w:t>
      </w:r>
      <w:r>
        <w:t xml:space="preserve">on SCell </w:t>
      </w:r>
      <w:r w:rsidRPr="00085FA8">
        <w:t>but cont</w:t>
      </w:r>
      <w:r>
        <w:t>inue</w:t>
      </w:r>
      <w:r w:rsidRPr="00085FA8">
        <w:t xml:space="preserve"> </w:t>
      </w:r>
      <w:r>
        <w:t xml:space="preserve">performing </w:t>
      </w:r>
      <w:r w:rsidRPr="00085FA8">
        <w:t>CSI measurements, AGC and beam management</w:t>
      </w:r>
      <w:r>
        <w:t xml:space="preserve">, if configured. </w:t>
      </w:r>
    </w:p>
    <w:p w:rsidR="00027948" w:rsidRDefault="00027948" w:rsidP="00027948">
      <w:pPr>
        <w:pStyle w:val="Agreement"/>
        <w:tabs>
          <w:tab w:val="clear" w:pos="1619"/>
          <w:tab w:val="num" w:pos="1980"/>
        </w:tabs>
        <w:ind w:left="1980"/>
      </w:pPr>
      <w:r w:rsidRPr="009E6336">
        <w:t>RAN2 confirms that UE “dormancy” operation is part of SCell activated state (i.e</w:t>
      </w:r>
      <w:r>
        <w:t>.</w:t>
      </w:r>
      <w:r w:rsidRPr="009E6336">
        <w:t xml:space="preserve"> not as part of SCell deactivated state</w:t>
      </w:r>
      <w:r>
        <w:t>)</w:t>
      </w:r>
    </w:p>
    <w:p w:rsidR="00027948" w:rsidRDefault="00027948" w:rsidP="00027948">
      <w:pPr>
        <w:pStyle w:val="Agreement"/>
        <w:tabs>
          <w:tab w:val="clear" w:pos="1619"/>
          <w:tab w:val="num" w:pos="1980"/>
        </w:tabs>
        <w:ind w:left="1980"/>
      </w:pPr>
      <w:r>
        <w:t>Chair: R2 will need to wait for R1 progress</w:t>
      </w:r>
    </w:p>
    <w:p w:rsidR="00027948" w:rsidRDefault="00027948" w:rsidP="000741AD">
      <w:pPr>
        <w:pStyle w:val="Doc-text2"/>
      </w:pPr>
    </w:p>
    <w:p w:rsidR="00027948" w:rsidRPr="00027948" w:rsidRDefault="00ED7965" w:rsidP="000741AD">
      <w:pPr>
        <w:pStyle w:val="Doc-text2"/>
      </w:pPr>
      <w:r>
        <w:t xml:space="preserve">RAN1 </w:t>
      </w:r>
      <w:r w:rsidR="00187D0D">
        <w:t xml:space="preserve">also </w:t>
      </w:r>
      <w:r>
        <w:t>made agreements for dormancy behaviour as followings in RAN1#98bis.</w:t>
      </w:r>
    </w:p>
    <w:p w:rsidR="00ED7965" w:rsidRPr="00ED7965" w:rsidRDefault="00ED7965" w:rsidP="00ED7965">
      <w:pPr>
        <w:spacing w:after="0"/>
        <w:rPr>
          <w:rFonts w:ascii="Times" w:hAnsi="Times"/>
          <w:b/>
          <w:bCs/>
          <w:sz w:val="18"/>
          <w:szCs w:val="22"/>
          <w:lang w:eastAsia="x-none"/>
        </w:rPr>
      </w:pPr>
      <w:r w:rsidRPr="00ED7965">
        <w:rPr>
          <w:rFonts w:ascii="Times" w:hAnsi="Times"/>
          <w:sz w:val="18"/>
          <w:szCs w:val="22"/>
          <w:highlight w:val="green"/>
          <w:lang w:eastAsia="x-none"/>
        </w:rPr>
        <w:t>Agreements</w:t>
      </w:r>
      <w:r w:rsidRPr="00ED7965">
        <w:rPr>
          <w:rFonts w:ascii="Times" w:hAnsi="Times"/>
          <w:b/>
          <w:bCs/>
          <w:sz w:val="18"/>
          <w:szCs w:val="22"/>
          <w:lang w:eastAsia="x-none"/>
        </w:rPr>
        <w:t>:</w:t>
      </w:r>
    </w:p>
    <w:p w:rsidR="00ED7965" w:rsidRPr="00ED7965" w:rsidRDefault="00ED7965" w:rsidP="00ED7965">
      <w:pPr>
        <w:numPr>
          <w:ilvl w:val="0"/>
          <w:numId w:val="40"/>
        </w:numPr>
        <w:spacing w:after="0" w:line="259" w:lineRule="auto"/>
        <w:contextualSpacing/>
        <w:rPr>
          <w:rFonts w:eastAsia="SimSun"/>
          <w:lang w:val="en-US" w:eastAsia="ja-JP"/>
        </w:rPr>
      </w:pPr>
      <w:r w:rsidRPr="00ED7965">
        <w:rPr>
          <w:rFonts w:eastAsia="SimSun"/>
          <w:lang w:val="en-US" w:eastAsia="ja-JP"/>
        </w:rPr>
        <w:t xml:space="preserve">For the L1 based </w:t>
      </w:r>
      <w:proofErr w:type="spellStart"/>
      <w:r w:rsidRPr="00ED7965">
        <w:rPr>
          <w:rFonts w:eastAsia="SimSun"/>
          <w:lang w:val="en-US" w:eastAsia="ja-JP"/>
        </w:rPr>
        <w:t>Scell</w:t>
      </w:r>
      <w:proofErr w:type="spellEnd"/>
      <w:r w:rsidRPr="00ED7965">
        <w:rPr>
          <w:rFonts w:eastAsia="SimSun"/>
          <w:lang w:val="en-US" w:eastAsia="ja-JP"/>
        </w:rPr>
        <w:t xml:space="preserve"> dormancy indication sent on primary cell within active time</w:t>
      </w:r>
    </w:p>
    <w:p w:rsidR="00ED7965" w:rsidRPr="00ED7965" w:rsidRDefault="00ED7965" w:rsidP="00ED7965">
      <w:pPr>
        <w:numPr>
          <w:ilvl w:val="1"/>
          <w:numId w:val="40"/>
        </w:numPr>
        <w:spacing w:after="0" w:line="259" w:lineRule="auto"/>
        <w:contextualSpacing/>
        <w:rPr>
          <w:rFonts w:eastAsia="SimSun"/>
          <w:lang w:val="en-US" w:eastAsia="ja-JP"/>
        </w:rPr>
      </w:pPr>
      <w:r w:rsidRPr="00ED7965">
        <w:rPr>
          <w:rFonts w:eastAsia="SimSun"/>
          <w:lang w:val="en-US" w:eastAsia="ja-JP"/>
        </w:rPr>
        <w:t xml:space="preserve">UE is configured with at least two BWPs for an </w:t>
      </w:r>
      <w:proofErr w:type="spellStart"/>
      <w:r w:rsidRPr="00ED7965">
        <w:rPr>
          <w:rFonts w:eastAsia="SimSun"/>
          <w:lang w:val="en-US" w:eastAsia="ja-JP"/>
        </w:rPr>
        <w:t>Scell</w:t>
      </w:r>
      <w:proofErr w:type="spellEnd"/>
    </w:p>
    <w:p w:rsidR="00ED7965" w:rsidRPr="00ED7965" w:rsidRDefault="00ED7965" w:rsidP="00ED7965">
      <w:pPr>
        <w:numPr>
          <w:ilvl w:val="2"/>
          <w:numId w:val="40"/>
        </w:numPr>
        <w:spacing w:after="0" w:line="259" w:lineRule="auto"/>
        <w:contextualSpacing/>
        <w:rPr>
          <w:rFonts w:eastAsia="SimSun"/>
          <w:lang w:val="en-US" w:eastAsia="ja-JP"/>
        </w:rPr>
      </w:pPr>
      <w:r w:rsidRPr="00ED7965">
        <w:rPr>
          <w:rFonts w:eastAsia="SimSun"/>
          <w:lang w:val="en-US" w:eastAsia="ja-JP"/>
        </w:rPr>
        <w:t xml:space="preserve">The explicit information field in DCI indicates switching to/from dormant BWP configured for the </w:t>
      </w:r>
      <w:proofErr w:type="spellStart"/>
      <w:r w:rsidRPr="00ED7965">
        <w:rPr>
          <w:rFonts w:eastAsia="SimSun"/>
          <w:lang w:val="en-US" w:eastAsia="ja-JP"/>
        </w:rPr>
        <w:t>Scell</w:t>
      </w:r>
      <w:proofErr w:type="spellEnd"/>
    </w:p>
    <w:p w:rsidR="00ED7965" w:rsidRPr="00ED7965" w:rsidRDefault="00ED7965" w:rsidP="00ED7965">
      <w:pPr>
        <w:numPr>
          <w:ilvl w:val="3"/>
          <w:numId w:val="40"/>
        </w:numPr>
        <w:spacing w:after="0" w:line="259" w:lineRule="auto"/>
        <w:contextualSpacing/>
        <w:rPr>
          <w:rFonts w:eastAsia="SimSun"/>
          <w:lang w:val="en-US" w:eastAsia="ja-JP"/>
        </w:rPr>
      </w:pPr>
      <w:r w:rsidRPr="00ED7965">
        <w:rPr>
          <w:rFonts w:eastAsia="SimSun"/>
          <w:lang w:val="en-US" w:eastAsia="ja-JP"/>
        </w:rPr>
        <w:t>FFS definition of dormant BWP</w:t>
      </w:r>
    </w:p>
    <w:p w:rsidR="00ED7965" w:rsidRPr="00ED7965" w:rsidRDefault="00ED7965" w:rsidP="00ED7965">
      <w:pPr>
        <w:numPr>
          <w:ilvl w:val="3"/>
          <w:numId w:val="40"/>
        </w:numPr>
        <w:spacing w:after="0" w:line="259" w:lineRule="auto"/>
        <w:contextualSpacing/>
        <w:rPr>
          <w:rFonts w:eastAsia="SimSun"/>
          <w:lang w:val="en-US" w:eastAsia="ja-JP"/>
        </w:rPr>
      </w:pPr>
      <w:r w:rsidRPr="00ED7965">
        <w:rPr>
          <w:rFonts w:eastAsia="SimSun"/>
          <w:lang w:val="en-US" w:eastAsia="ja-JP"/>
        </w:rPr>
        <w:t>FFS whether or not to the same BWP switching delay to the non-dormant to dormant transition delay</w:t>
      </w:r>
    </w:p>
    <w:p w:rsidR="00ED7965" w:rsidRPr="00ED7965" w:rsidRDefault="00ED7965" w:rsidP="00ED7965">
      <w:pPr>
        <w:numPr>
          <w:ilvl w:val="1"/>
          <w:numId w:val="40"/>
        </w:numPr>
        <w:spacing w:after="0" w:line="259" w:lineRule="auto"/>
        <w:contextualSpacing/>
        <w:rPr>
          <w:rFonts w:eastAsia="SimSun"/>
          <w:lang w:val="en-US" w:eastAsia="ja-JP"/>
        </w:rPr>
      </w:pPr>
      <w:r w:rsidRPr="00ED7965">
        <w:rPr>
          <w:rFonts w:eastAsia="SimSun"/>
          <w:lang w:val="en-US" w:eastAsia="ja-JP"/>
        </w:rPr>
        <w:t xml:space="preserve">Note: Rel15 behavior for case when 1BWP is configured for the </w:t>
      </w:r>
      <w:proofErr w:type="spellStart"/>
      <w:r w:rsidRPr="00ED7965">
        <w:rPr>
          <w:rFonts w:eastAsia="SimSun"/>
          <w:lang w:val="en-US" w:eastAsia="ja-JP"/>
        </w:rPr>
        <w:t>Scell</w:t>
      </w:r>
      <w:proofErr w:type="spellEnd"/>
      <w:r w:rsidRPr="00ED7965">
        <w:rPr>
          <w:rFonts w:eastAsia="SimSun"/>
          <w:lang w:val="en-US" w:eastAsia="ja-JP"/>
        </w:rPr>
        <w:t xml:space="preserve"> (i.e., no dormancy indication for that </w:t>
      </w:r>
      <w:proofErr w:type="spellStart"/>
      <w:r w:rsidRPr="00ED7965">
        <w:rPr>
          <w:rFonts w:eastAsia="SimSun"/>
          <w:lang w:val="en-US" w:eastAsia="ja-JP"/>
        </w:rPr>
        <w:t>Scell</w:t>
      </w:r>
      <w:proofErr w:type="spellEnd"/>
      <w:r w:rsidRPr="00ED7965">
        <w:rPr>
          <w:rFonts w:eastAsia="SimSun"/>
          <w:lang w:val="en-US" w:eastAsia="ja-JP"/>
        </w:rPr>
        <w:t>)</w:t>
      </w:r>
    </w:p>
    <w:p w:rsidR="00ED7965" w:rsidRPr="00ED7965" w:rsidRDefault="00ED7965" w:rsidP="000741AD">
      <w:pPr>
        <w:pStyle w:val="Doc-text2"/>
        <w:rPr>
          <w:lang w:val="en-US"/>
        </w:rPr>
      </w:pPr>
    </w:p>
    <w:p w:rsidR="00060483" w:rsidRPr="00060483" w:rsidRDefault="004824CD" w:rsidP="000741AD">
      <w:pPr>
        <w:pStyle w:val="Doc-text2"/>
      </w:pPr>
      <w:r>
        <w:rPr>
          <w:rFonts w:hint="eastAsia"/>
        </w:rPr>
        <w:t xml:space="preserve">In this contribution, </w:t>
      </w:r>
      <w:r w:rsidR="009277AD">
        <w:t>w</w:t>
      </w:r>
      <w:r w:rsidR="009277AD" w:rsidRPr="009277AD">
        <w:t>e</w:t>
      </w:r>
      <w:r w:rsidR="00F02062">
        <w:t xml:space="preserve"> discuss more details </w:t>
      </w:r>
      <w:r w:rsidR="00291FBF">
        <w:t>for</w:t>
      </w:r>
      <w:r w:rsidR="00E03CF8">
        <w:t xml:space="preserve"> </w:t>
      </w:r>
      <w:r w:rsidR="00F02062">
        <w:t>dormancy behaviour</w:t>
      </w:r>
      <w:r w:rsidR="001D7928">
        <w:t xml:space="preserve"> </w:t>
      </w:r>
      <w:r w:rsidR="00187D0D">
        <w:t xml:space="preserve">based on the </w:t>
      </w:r>
      <w:r w:rsidR="001D7928">
        <w:t xml:space="preserve">agreements of </w:t>
      </w:r>
      <w:r w:rsidR="00291FBF">
        <w:t xml:space="preserve">RAN1 and </w:t>
      </w:r>
      <w:r w:rsidR="001D7928">
        <w:t>RAN2</w:t>
      </w:r>
      <w:r w:rsidR="00E03CF8">
        <w:t xml:space="preserve">. </w:t>
      </w:r>
    </w:p>
    <w:p w:rsidR="000B5C84" w:rsidRPr="00CB2509" w:rsidRDefault="00F21060" w:rsidP="00B31D42">
      <w:pPr>
        <w:pStyle w:val="1"/>
        <w:spacing w:line="300" w:lineRule="atLeast"/>
        <w:rPr>
          <w:rFonts w:cs="Arial"/>
          <w:color w:val="000000"/>
          <w:lang w:eastAsia="ko-KR"/>
        </w:rPr>
      </w:pPr>
      <w:r w:rsidRPr="00CB2509">
        <w:rPr>
          <w:rFonts w:cs="Arial"/>
          <w:color w:val="000000"/>
          <w:lang w:val="en-US" w:eastAsia="ko-KR"/>
        </w:rPr>
        <w:t>2</w:t>
      </w:r>
      <w:r w:rsidRPr="00CB2509">
        <w:rPr>
          <w:rFonts w:cs="Arial"/>
          <w:color w:val="000000"/>
          <w:lang w:val="en-US"/>
        </w:rPr>
        <w:t>.</w:t>
      </w:r>
      <w:r w:rsidRPr="00CB2509">
        <w:rPr>
          <w:rFonts w:cs="Arial"/>
          <w:color w:val="000000"/>
          <w:lang w:val="en-US"/>
        </w:rPr>
        <w:tab/>
      </w:r>
      <w:r w:rsidRPr="00CB2509">
        <w:rPr>
          <w:rFonts w:cs="Arial"/>
          <w:color w:val="000000"/>
          <w:lang w:val="en-US" w:eastAsia="ko-KR"/>
        </w:rPr>
        <w:t>Discussion</w:t>
      </w:r>
      <w:r w:rsidRPr="00CB2509">
        <w:rPr>
          <w:rFonts w:cs="Arial"/>
          <w:color w:val="000000"/>
          <w:lang w:eastAsia="ko-KR"/>
        </w:rPr>
        <w:t xml:space="preserve"> </w:t>
      </w:r>
    </w:p>
    <w:p w:rsidR="00F7654B" w:rsidRPr="004036DA" w:rsidRDefault="00F7654B" w:rsidP="00F7654B">
      <w:pPr>
        <w:pStyle w:val="2"/>
        <w:rPr>
          <w:rFonts w:cs="Arial"/>
          <w:color w:val="000000"/>
          <w:lang w:val="en-US"/>
        </w:rPr>
      </w:pPr>
      <w:r w:rsidRPr="004036DA">
        <w:rPr>
          <w:rFonts w:cs="Arial"/>
          <w:color w:val="000000"/>
          <w:lang w:val="en-US" w:eastAsia="ko-KR"/>
        </w:rPr>
        <w:t>2</w:t>
      </w:r>
      <w:r>
        <w:rPr>
          <w:rFonts w:cs="Arial"/>
          <w:color w:val="000000"/>
          <w:lang w:val="en-US"/>
        </w:rPr>
        <w:t>.1</w:t>
      </w:r>
      <w:r>
        <w:rPr>
          <w:rFonts w:cs="Arial"/>
          <w:color w:val="000000"/>
          <w:lang w:val="en-US"/>
        </w:rPr>
        <w:tab/>
        <w:t>Framework of dormancy behaviour</w:t>
      </w:r>
    </w:p>
    <w:p w:rsidR="001D7928" w:rsidRDefault="001B46E2" w:rsidP="00F7654B">
      <w:pPr>
        <w:pStyle w:val="Doc-text2"/>
      </w:pPr>
      <w:r>
        <w:t>According to</w:t>
      </w:r>
      <w:r w:rsidR="00F7654B">
        <w:t xml:space="preserve"> RAN1 and RAN2 agreements, </w:t>
      </w:r>
      <w:r w:rsidR="00187D0D">
        <w:t xml:space="preserve">even though the </w:t>
      </w:r>
      <w:r w:rsidR="00187D0D" w:rsidRPr="00ED7965">
        <w:rPr>
          <w:rFonts w:eastAsia="SimSun"/>
          <w:lang w:val="en-US" w:eastAsia="ja-JP"/>
        </w:rPr>
        <w:t>definition of dormant BWP</w:t>
      </w:r>
      <w:r w:rsidR="00187D0D">
        <w:t xml:space="preserve"> is still FFS in RAN1, we can say that </w:t>
      </w:r>
      <w:r>
        <w:t xml:space="preserve">dormancy behaviour can be achieved by BWP switching </w:t>
      </w:r>
      <w:r w:rsidR="00187D0D" w:rsidRPr="00187D0D">
        <w:t>to/from dormant BWP</w:t>
      </w:r>
      <w:r w:rsidR="00187D0D">
        <w:t xml:space="preserve"> </w:t>
      </w:r>
      <w:r w:rsidR="00187D0D" w:rsidRPr="00ED7965">
        <w:rPr>
          <w:rFonts w:eastAsia="SimSun"/>
          <w:lang w:val="en-US" w:eastAsia="ja-JP"/>
        </w:rPr>
        <w:t xml:space="preserve">configured for </w:t>
      </w:r>
      <w:r w:rsidR="00C44288">
        <w:rPr>
          <w:rFonts w:eastAsia="SimSun"/>
          <w:lang w:val="en-US" w:eastAsia="ja-JP"/>
        </w:rPr>
        <w:t>an</w:t>
      </w:r>
      <w:r w:rsidR="00C44288" w:rsidRPr="00ED7965">
        <w:rPr>
          <w:rFonts w:eastAsia="SimSun"/>
          <w:lang w:val="en-US" w:eastAsia="ja-JP"/>
        </w:rPr>
        <w:t xml:space="preserve"> </w:t>
      </w:r>
      <w:r w:rsidR="00187D0D" w:rsidRPr="00ED7965">
        <w:rPr>
          <w:rFonts w:eastAsia="SimSun"/>
          <w:lang w:val="en-US" w:eastAsia="ja-JP"/>
        </w:rPr>
        <w:t>S</w:t>
      </w:r>
      <w:r w:rsidR="002644CE">
        <w:rPr>
          <w:rFonts w:eastAsia="SimSun"/>
          <w:lang w:val="en-US" w:eastAsia="ja-JP"/>
        </w:rPr>
        <w:t>C</w:t>
      </w:r>
      <w:r w:rsidR="00187D0D" w:rsidRPr="00ED7965">
        <w:rPr>
          <w:rFonts w:eastAsia="SimSun"/>
          <w:lang w:val="en-US" w:eastAsia="ja-JP"/>
        </w:rPr>
        <w:t>ell</w:t>
      </w:r>
      <w:r w:rsidR="00187D0D">
        <w:t xml:space="preserve"> which</w:t>
      </w:r>
      <w:r>
        <w:t xml:space="preserve"> </w:t>
      </w:r>
      <w:r w:rsidR="00187D0D">
        <w:t xml:space="preserve">the </w:t>
      </w:r>
      <w:r>
        <w:t xml:space="preserve">UE does not monitor PDCCH. Based on this understanding, </w:t>
      </w:r>
      <w:r w:rsidR="00F7654B">
        <w:t>t</w:t>
      </w:r>
      <w:r w:rsidR="00F7654B">
        <w:rPr>
          <w:rFonts w:hint="eastAsia"/>
        </w:rPr>
        <w:t xml:space="preserve">he </w:t>
      </w:r>
      <w:r w:rsidR="00F7654B">
        <w:t xml:space="preserve">framework of dormancy behaviour </w:t>
      </w:r>
      <w:r w:rsidR="00246E18">
        <w:t>can be</w:t>
      </w:r>
      <w:r w:rsidR="00F7654B">
        <w:t xml:space="preserve"> </w:t>
      </w:r>
      <w:r w:rsidR="00F7654B">
        <w:rPr>
          <w:rFonts w:hint="eastAsia"/>
        </w:rPr>
        <w:t>depicted as Figure 1</w:t>
      </w:r>
      <w:r w:rsidR="00F7654B">
        <w:t>.</w:t>
      </w:r>
    </w:p>
    <w:p w:rsidR="00606F1B" w:rsidRDefault="00823081" w:rsidP="00606F1B">
      <w:pPr>
        <w:pStyle w:val="Doc-text2"/>
        <w:jc w:val="center"/>
      </w:pPr>
      <w:r>
        <w:object w:dxaOrig="11350" w:dyaOrig="2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94.5pt" o:ole="">
            <v:imagedata r:id="rId8" o:title=""/>
          </v:shape>
          <o:OLEObject Type="Embed" ProgID="Visio.Drawing.15" ShapeID="_x0000_i1025" DrawAspect="Content" ObjectID="_1634660124" r:id="rId9"/>
        </w:object>
      </w:r>
    </w:p>
    <w:p w:rsidR="00606F1B" w:rsidRDefault="00606F1B" w:rsidP="00606F1B">
      <w:pPr>
        <w:pStyle w:val="Doc-text2"/>
        <w:jc w:val="center"/>
      </w:pPr>
      <w:r>
        <w:rPr>
          <w:rFonts w:hint="eastAsia"/>
        </w:rPr>
        <w:t xml:space="preserve">Figure 1. </w:t>
      </w:r>
      <w:r>
        <w:t>Illustration of SCell state and dormant BWP</w:t>
      </w:r>
    </w:p>
    <w:p w:rsidR="00F7654B" w:rsidRDefault="00F7654B" w:rsidP="00F7654B">
      <w:pPr>
        <w:pStyle w:val="Doc-text2"/>
      </w:pPr>
    </w:p>
    <w:p w:rsidR="00FA2291" w:rsidRPr="00FA2291" w:rsidRDefault="00FA2291" w:rsidP="00F7654B">
      <w:pPr>
        <w:pStyle w:val="Doc-text2"/>
        <w:rPr>
          <w:b/>
          <w:i/>
          <w:u w:val="single"/>
        </w:rPr>
      </w:pPr>
      <w:r w:rsidRPr="00FA2291">
        <w:rPr>
          <w:b/>
          <w:i/>
          <w:u w:val="single"/>
        </w:rPr>
        <w:t>Transition to dormant BWP f</w:t>
      </w:r>
      <w:r w:rsidRPr="00FA2291">
        <w:rPr>
          <w:rFonts w:hint="eastAsia"/>
          <w:b/>
          <w:i/>
          <w:u w:val="single"/>
        </w:rPr>
        <w:t>rom normal BWP</w:t>
      </w:r>
    </w:p>
    <w:p w:rsidR="00FC6EAA" w:rsidRDefault="00FC6EAA" w:rsidP="005C242B">
      <w:pPr>
        <w:pStyle w:val="Doc-text2"/>
      </w:pPr>
      <w:r>
        <w:rPr>
          <w:rFonts w:hint="eastAsia"/>
        </w:rPr>
        <w:t>Briefly describing the dormancy behaviour</w:t>
      </w:r>
      <w:r w:rsidR="00246E18">
        <w:t xml:space="preserve"> in above illustration, </w:t>
      </w:r>
      <w:r w:rsidR="00D11CA9">
        <w:t xml:space="preserve">in </w:t>
      </w:r>
      <w:proofErr w:type="gramStart"/>
      <w:r w:rsidR="00D11CA9">
        <w:t>an</w:t>
      </w:r>
      <w:proofErr w:type="gramEnd"/>
      <w:r w:rsidR="00D11CA9">
        <w:t xml:space="preserve"> SCell, </w:t>
      </w:r>
      <w:r w:rsidR="00246E18">
        <w:t>one BWP is configured with PDCCH configuration, i.e. normal BWP, and the other BWP is configured with no PDCCH configuration, i.e. dormant BWP. If</w:t>
      </w:r>
      <w:r w:rsidR="005C242B">
        <w:t xml:space="preserve"> </w:t>
      </w:r>
      <w:r w:rsidR="00246E18">
        <w:t>dormancy behaviour is required</w:t>
      </w:r>
      <w:r w:rsidR="005C242B">
        <w:t>,</w:t>
      </w:r>
      <w:r w:rsidR="00246E18">
        <w:t xml:space="preserve"> network</w:t>
      </w:r>
      <w:r w:rsidR="005C242B">
        <w:t xml:space="preserve"> indicates </w:t>
      </w:r>
      <w:r w:rsidR="00E738C5">
        <w:t xml:space="preserve">to </w:t>
      </w:r>
      <w:r w:rsidR="005C242B">
        <w:t xml:space="preserve">the UE to switch BWP from normal </w:t>
      </w:r>
      <w:r w:rsidR="00463BCE">
        <w:t xml:space="preserve">BWP </w:t>
      </w:r>
      <w:r w:rsidR="005C242B">
        <w:t>to dormant BWP</w:t>
      </w:r>
      <w:r w:rsidR="00463BCE">
        <w:t>.</w:t>
      </w:r>
      <w:r w:rsidR="005C242B">
        <w:t xml:space="preserve"> </w:t>
      </w:r>
      <w:r>
        <w:t xml:space="preserve">While the </w:t>
      </w:r>
      <w:r w:rsidR="00A87C0B">
        <w:t xml:space="preserve">UE is in </w:t>
      </w:r>
      <w:r>
        <w:t>dorman</w:t>
      </w:r>
      <w:r w:rsidR="00D11CA9">
        <w:t>t</w:t>
      </w:r>
      <w:r>
        <w:t xml:space="preserve"> BWP </w:t>
      </w:r>
      <w:r w:rsidR="00D11CA9">
        <w:t xml:space="preserve">in the </w:t>
      </w:r>
      <w:r w:rsidR="00A87C0B">
        <w:t xml:space="preserve">activated </w:t>
      </w:r>
      <w:r w:rsidR="00D11CA9">
        <w:t>SCell</w:t>
      </w:r>
      <w:r>
        <w:t xml:space="preserve">, </w:t>
      </w:r>
      <w:r w:rsidR="00D11CA9">
        <w:t xml:space="preserve">the </w:t>
      </w:r>
      <w:r>
        <w:t>UE stops PDCCH monitoring but performs CSI measurement, AGC and beam management on the SCell.</w:t>
      </w:r>
    </w:p>
    <w:p w:rsidR="00463BCE" w:rsidRDefault="00A87C0B" w:rsidP="00463BCE">
      <w:pPr>
        <w:pStyle w:val="Doc-text2"/>
      </w:pPr>
      <w:r>
        <w:t>Note that t</w:t>
      </w:r>
      <w:r w:rsidR="00FA2291">
        <w:rPr>
          <w:rFonts w:hint="eastAsia"/>
        </w:rPr>
        <w:t xml:space="preserve">he configuration for dormant BWP and </w:t>
      </w:r>
      <w:r>
        <w:t xml:space="preserve">BWP switching, i.e., </w:t>
      </w:r>
      <w:r w:rsidR="00463BCE">
        <w:t>the transition from normal BWP to dormant BWP</w:t>
      </w:r>
      <w:r>
        <w:t>,</w:t>
      </w:r>
      <w:r w:rsidR="00463BCE">
        <w:t xml:space="preserve"> is already supported in Rel-15 specification by configuring no PDCCH for specific BWP and L1 signalling for BWP switching.</w:t>
      </w:r>
    </w:p>
    <w:p w:rsidR="00463BCE" w:rsidRDefault="00463BCE" w:rsidP="00FA2291">
      <w:pPr>
        <w:pStyle w:val="Doc-text2"/>
        <w:rPr>
          <w:b/>
          <w:i/>
          <w:u w:val="single"/>
        </w:rPr>
      </w:pPr>
    </w:p>
    <w:p w:rsidR="00FA2291" w:rsidRPr="00FA2291" w:rsidRDefault="00FA2291" w:rsidP="00FA2291">
      <w:pPr>
        <w:pStyle w:val="Doc-text2"/>
        <w:rPr>
          <w:b/>
          <w:i/>
          <w:u w:val="single"/>
        </w:rPr>
      </w:pPr>
      <w:r w:rsidRPr="00FA2291">
        <w:rPr>
          <w:b/>
          <w:i/>
          <w:u w:val="single"/>
        </w:rPr>
        <w:t xml:space="preserve">Transition to </w:t>
      </w:r>
      <w:r>
        <w:rPr>
          <w:b/>
          <w:i/>
          <w:u w:val="single"/>
        </w:rPr>
        <w:t>normal</w:t>
      </w:r>
      <w:r w:rsidRPr="00FA2291">
        <w:rPr>
          <w:b/>
          <w:i/>
          <w:u w:val="single"/>
        </w:rPr>
        <w:t xml:space="preserve"> BWP </w:t>
      </w:r>
      <w:r>
        <w:rPr>
          <w:b/>
          <w:i/>
          <w:u w:val="single"/>
        </w:rPr>
        <w:t>from</w:t>
      </w:r>
      <w:r w:rsidRPr="00FA2291">
        <w:rPr>
          <w:rFonts w:hint="eastAsia"/>
          <w:b/>
          <w:i/>
          <w:u w:val="single"/>
        </w:rPr>
        <w:t xml:space="preserve"> </w:t>
      </w:r>
      <w:r>
        <w:rPr>
          <w:b/>
          <w:i/>
          <w:u w:val="single"/>
        </w:rPr>
        <w:t>dormant</w:t>
      </w:r>
      <w:r w:rsidRPr="00FA2291">
        <w:rPr>
          <w:rFonts w:hint="eastAsia"/>
          <w:b/>
          <w:i/>
          <w:u w:val="single"/>
        </w:rPr>
        <w:t xml:space="preserve"> BWP</w:t>
      </w:r>
    </w:p>
    <w:p w:rsidR="00D14178" w:rsidRDefault="00463BCE" w:rsidP="00F7654B">
      <w:pPr>
        <w:pStyle w:val="Doc-text2"/>
      </w:pPr>
      <w:r>
        <w:rPr>
          <w:rFonts w:hint="eastAsia"/>
        </w:rPr>
        <w:t xml:space="preserve">If </w:t>
      </w:r>
      <w:r>
        <w:t xml:space="preserve">dormancy behaviour is not required on the SCell, e.g. normal data transmission is needed, </w:t>
      </w:r>
      <w:r w:rsidR="00CD54BB">
        <w:t xml:space="preserve">network indicates </w:t>
      </w:r>
      <w:r w:rsidR="00E738C5">
        <w:t xml:space="preserve">to </w:t>
      </w:r>
      <w:r w:rsidR="00CD54BB">
        <w:t xml:space="preserve">the UE to switch </w:t>
      </w:r>
      <w:r w:rsidR="00374E96">
        <w:t xml:space="preserve">BWP from dormant BWP </w:t>
      </w:r>
      <w:r w:rsidR="00CD54BB">
        <w:t>to normal BWP by L1 signalling</w:t>
      </w:r>
      <w:r w:rsidR="00374E96">
        <w:t xml:space="preserve"> and t</w:t>
      </w:r>
      <w:r w:rsidR="00CD54BB">
        <w:t xml:space="preserve">he UE resume PDCCH monitoring </w:t>
      </w:r>
      <w:r w:rsidR="00374E96">
        <w:t>after BWP switching</w:t>
      </w:r>
      <w:r w:rsidR="00CD54BB">
        <w:t>.</w:t>
      </w:r>
    </w:p>
    <w:p w:rsidR="00455CB0" w:rsidRDefault="00CD54BB" w:rsidP="00455CB0">
      <w:pPr>
        <w:pStyle w:val="Doc-text2"/>
      </w:pPr>
      <w:r>
        <w:rPr>
          <w:rFonts w:hint="eastAsia"/>
        </w:rPr>
        <w:t xml:space="preserve">Since UE does not monitor PDCCH on the dormant BWP, the UE </w:t>
      </w:r>
      <w:r>
        <w:t xml:space="preserve">cannot receive L1 signalling to indicate </w:t>
      </w:r>
      <w:r w:rsidR="00371A49">
        <w:t>BWP switching</w:t>
      </w:r>
      <w:r>
        <w:t xml:space="preserve"> on the dormant BWP. Thus, </w:t>
      </w:r>
      <w:r w:rsidR="00455CB0">
        <w:t>cross-carrier BWP switching is needed for Rel-16 to support transition from dormant BWP to normal BWP, and RAN1 agreed to use new DCI within Active time and PDCCH-WUS outside Active time for the cross-carrier BWP switching.</w:t>
      </w:r>
    </w:p>
    <w:p w:rsidR="00CD54BB" w:rsidRPr="00455CB0" w:rsidRDefault="00CD54BB" w:rsidP="00F7654B">
      <w:pPr>
        <w:pStyle w:val="Doc-text2"/>
      </w:pPr>
    </w:p>
    <w:p w:rsidR="00EB0610" w:rsidRPr="004036DA" w:rsidRDefault="00EB0610" w:rsidP="00EB0610">
      <w:pPr>
        <w:pStyle w:val="2"/>
        <w:rPr>
          <w:rFonts w:cs="Arial"/>
          <w:color w:val="000000"/>
          <w:lang w:val="en-US"/>
        </w:rPr>
      </w:pPr>
      <w:r w:rsidRPr="004036DA">
        <w:rPr>
          <w:rFonts w:cs="Arial"/>
          <w:color w:val="000000"/>
          <w:lang w:val="en-US" w:eastAsia="ko-KR"/>
        </w:rPr>
        <w:t>2</w:t>
      </w:r>
      <w:r>
        <w:rPr>
          <w:rFonts w:cs="Arial"/>
          <w:color w:val="000000"/>
          <w:lang w:val="en-US"/>
        </w:rPr>
        <w:t>.2</w:t>
      </w:r>
      <w:r w:rsidR="00A759CE">
        <w:rPr>
          <w:rFonts w:cs="Arial"/>
          <w:color w:val="000000"/>
          <w:lang w:val="en-US"/>
        </w:rPr>
        <w:tab/>
      </w:r>
      <w:r w:rsidR="00291FBF">
        <w:rPr>
          <w:rFonts w:cs="Arial"/>
          <w:color w:val="000000"/>
          <w:lang w:val="en-US"/>
        </w:rPr>
        <w:t>DL/UL transmission</w:t>
      </w:r>
      <w:r w:rsidR="00A759CE">
        <w:rPr>
          <w:rFonts w:cs="Arial"/>
          <w:color w:val="000000"/>
          <w:lang w:val="en-US"/>
        </w:rPr>
        <w:t xml:space="preserve"> </w:t>
      </w:r>
      <w:r w:rsidR="00291FBF">
        <w:rPr>
          <w:rFonts w:cs="Arial"/>
          <w:color w:val="000000"/>
          <w:lang w:val="en-US"/>
        </w:rPr>
        <w:t>upon dormant behaviour</w:t>
      </w:r>
    </w:p>
    <w:p w:rsidR="00A30282" w:rsidRPr="00A30282" w:rsidRDefault="00777E50" w:rsidP="00F7654B">
      <w:pPr>
        <w:pStyle w:val="Doc-text2"/>
        <w:rPr>
          <w:b/>
          <w:i/>
          <w:u w:val="single"/>
          <w:lang w:val="en-US"/>
        </w:rPr>
      </w:pPr>
      <w:r>
        <w:rPr>
          <w:b/>
          <w:i/>
          <w:u w:val="single"/>
          <w:lang w:val="en-US"/>
        </w:rPr>
        <w:t>Dormancy behaviour for u</w:t>
      </w:r>
      <w:r w:rsidR="00A30282" w:rsidRPr="00A30282">
        <w:rPr>
          <w:rFonts w:hint="eastAsia"/>
          <w:b/>
          <w:i/>
          <w:u w:val="single"/>
          <w:lang w:val="en-US"/>
        </w:rPr>
        <w:t>plink transmission</w:t>
      </w:r>
    </w:p>
    <w:p w:rsidR="003B70E6" w:rsidRDefault="00C44288" w:rsidP="00A933FD">
      <w:pPr>
        <w:pStyle w:val="Doc-text2"/>
        <w:rPr>
          <w:lang w:val="en-US"/>
        </w:rPr>
      </w:pPr>
      <w:r>
        <w:rPr>
          <w:lang w:val="en-US"/>
        </w:rPr>
        <w:t>T</w:t>
      </w:r>
      <w:r w:rsidR="00514F8A">
        <w:rPr>
          <w:lang w:val="en-US"/>
        </w:rPr>
        <w:t xml:space="preserve">he </w:t>
      </w:r>
      <w:r w:rsidR="00B95188">
        <w:rPr>
          <w:lang w:val="en-US"/>
        </w:rPr>
        <w:t xml:space="preserve">agreements so far are only related to the behaviour of DL BWP, i.e. stop PDCCH monitoring, </w:t>
      </w:r>
      <w:r w:rsidR="00C31030">
        <w:rPr>
          <w:lang w:val="en-US"/>
        </w:rPr>
        <w:t xml:space="preserve">but there is no </w:t>
      </w:r>
      <w:r w:rsidR="00D20A7A">
        <w:rPr>
          <w:lang w:val="en-US"/>
        </w:rPr>
        <w:t xml:space="preserve">clear </w:t>
      </w:r>
      <w:r w:rsidR="00C31030">
        <w:rPr>
          <w:lang w:val="en-US"/>
        </w:rPr>
        <w:t>discussion about</w:t>
      </w:r>
      <w:r w:rsidR="00B95188">
        <w:rPr>
          <w:lang w:val="en-US"/>
        </w:rPr>
        <w:t xml:space="preserve"> uplink transmission </w:t>
      </w:r>
      <w:r w:rsidR="00D22F35">
        <w:rPr>
          <w:lang w:val="en-US"/>
        </w:rPr>
        <w:t xml:space="preserve">on UL BWP </w:t>
      </w:r>
      <w:r w:rsidR="00B95188">
        <w:rPr>
          <w:lang w:val="en-US"/>
        </w:rPr>
        <w:t xml:space="preserve">in </w:t>
      </w:r>
      <w:proofErr w:type="gramStart"/>
      <w:r w:rsidR="00D20A7A">
        <w:rPr>
          <w:lang w:val="en-US"/>
        </w:rPr>
        <w:t>a</w:t>
      </w:r>
      <w:r w:rsidR="00B03BEA">
        <w:rPr>
          <w:lang w:val="en-US"/>
        </w:rPr>
        <w:t>n</w:t>
      </w:r>
      <w:proofErr w:type="gramEnd"/>
      <w:r w:rsidR="00D20A7A">
        <w:rPr>
          <w:lang w:val="en-US"/>
        </w:rPr>
        <w:t xml:space="preserve"> </w:t>
      </w:r>
      <w:r w:rsidR="00B95188">
        <w:rPr>
          <w:lang w:val="en-US"/>
        </w:rPr>
        <w:t xml:space="preserve">SCell with dormant </w:t>
      </w:r>
      <w:r w:rsidR="00C31030">
        <w:rPr>
          <w:lang w:val="en-US"/>
        </w:rPr>
        <w:t>behaviour</w:t>
      </w:r>
      <w:r w:rsidR="00B95188">
        <w:rPr>
          <w:lang w:val="en-US"/>
        </w:rPr>
        <w:t>, e.g. PUSCH/RACH/PUCCH.</w:t>
      </w:r>
      <w:r w:rsidR="00D22F35">
        <w:rPr>
          <w:lang w:val="en-US"/>
        </w:rPr>
        <w:t xml:space="preserve"> </w:t>
      </w:r>
      <w:r w:rsidR="003B70E6">
        <w:rPr>
          <w:lang w:val="en-US"/>
        </w:rPr>
        <w:t xml:space="preserve">Thus, it would be good to discuss and define what dormancy behavior for uplink transmission is. </w:t>
      </w:r>
    </w:p>
    <w:p w:rsidR="00EB72F8" w:rsidRPr="00B60F9B" w:rsidRDefault="003B70E6" w:rsidP="00F515D7">
      <w:pPr>
        <w:pStyle w:val="Doc-text2"/>
        <w:rPr>
          <w:b/>
          <w:lang w:val="en-US"/>
        </w:rPr>
      </w:pPr>
      <w:r>
        <w:rPr>
          <w:lang w:val="en-US"/>
        </w:rPr>
        <w:t xml:space="preserve">Given that the dormancy behaviour stops PDCCH monitoring, PUSCH transmission can be performed only by cross-carrier scheduling and the current specification already allows this cross-carrier scheduling. In addition, even though the network knows the UE is in dormancy behaviour, </w:t>
      </w:r>
      <w:r w:rsidR="00676685">
        <w:rPr>
          <w:lang w:val="en-US"/>
        </w:rPr>
        <w:t xml:space="preserve">the PUSCH transmission can be requested to the UE whenever the network wants. </w:t>
      </w:r>
      <w:r w:rsidR="00F431D6">
        <w:rPr>
          <w:lang w:val="en-US"/>
        </w:rPr>
        <w:t>We think t</w:t>
      </w:r>
      <w:r w:rsidR="001E009D">
        <w:rPr>
          <w:lang w:val="en-US"/>
        </w:rPr>
        <w:t xml:space="preserve">hat there is </w:t>
      </w:r>
      <w:r w:rsidR="00F431D6">
        <w:rPr>
          <w:lang w:val="en-US"/>
        </w:rPr>
        <w:t>no reason to restrict PUSCH transmission on the SCell</w:t>
      </w:r>
      <w:r w:rsidR="001E009D">
        <w:rPr>
          <w:lang w:val="en-US"/>
        </w:rPr>
        <w:t xml:space="preserve"> </w:t>
      </w:r>
      <w:r w:rsidR="00676685">
        <w:rPr>
          <w:lang w:val="en-US"/>
        </w:rPr>
        <w:t>which is in dormancy behaviour</w:t>
      </w:r>
      <w:r w:rsidR="00F431D6">
        <w:rPr>
          <w:lang w:val="en-US"/>
        </w:rPr>
        <w:t>.</w:t>
      </w:r>
      <w:r w:rsidR="00865DA4">
        <w:rPr>
          <w:lang w:val="en-US"/>
        </w:rPr>
        <w:t xml:space="preserve"> </w:t>
      </w:r>
      <w:r w:rsidR="00E95673">
        <w:rPr>
          <w:lang w:val="en-US"/>
        </w:rPr>
        <w:t xml:space="preserve">In addition, </w:t>
      </w:r>
      <w:r w:rsidR="00865DA4">
        <w:rPr>
          <w:lang w:val="en-US"/>
        </w:rPr>
        <w:t xml:space="preserve">RAN2 agreed </w:t>
      </w:r>
      <w:r w:rsidR="00676685">
        <w:rPr>
          <w:lang w:val="en-US"/>
        </w:rPr>
        <w:t xml:space="preserve">the </w:t>
      </w:r>
      <w:r w:rsidR="00865DA4">
        <w:rPr>
          <w:lang w:val="en-US"/>
        </w:rPr>
        <w:t>UE continues performing CSI measurement and beam management in dormancy behaviour.</w:t>
      </w:r>
      <w:r w:rsidR="00676685">
        <w:rPr>
          <w:lang w:val="en-US"/>
        </w:rPr>
        <w:t xml:space="preserve"> </w:t>
      </w:r>
      <w:r w:rsidR="00EB72F8" w:rsidRPr="00865DA4">
        <w:rPr>
          <w:lang w:val="en-US"/>
        </w:rPr>
        <w:t xml:space="preserve">PUCCH transmission </w:t>
      </w:r>
      <w:r w:rsidR="00EB72F8">
        <w:rPr>
          <w:lang w:val="en-US"/>
        </w:rPr>
        <w:t>would be</w:t>
      </w:r>
      <w:r w:rsidR="00EB72F8" w:rsidRPr="00865DA4">
        <w:rPr>
          <w:lang w:val="en-US"/>
        </w:rPr>
        <w:t xml:space="preserve"> also needed for </w:t>
      </w:r>
      <w:r w:rsidR="00EB72F8">
        <w:rPr>
          <w:lang w:val="en-US"/>
        </w:rPr>
        <w:t xml:space="preserve">sending </w:t>
      </w:r>
      <w:r w:rsidR="00EB72F8" w:rsidRPr="00865DA4">
        <w:rPr>
          <w:lang w:val="en-US"/>
        </w:rPr>
        <w:t>the result of CSI measurement, i.e. CSI reporting on PUCCH.</w:t>
      </w:r>
      <w:r w:rsidR="00EB72F8">
        <w:rPr>
          <w:lang w:val="en-US"/>
        </w:rPr>
        <w:t xml:space="preserve"> Lastly, RACH should be allowed for beam failure recovery procedure. </w:t>
      </w:r>
    </w:p>
    <w:p w:rsidR="00F515D7" w:rsidRDefault="00F515D7" w:rsidP="00F515D7">
      <w:pPr>
        <w:pStyle w:val="Doc-text2"/>
        <w:rPr>
          <w:b/>
          <w:lang w:val="en-US"/>
        </w:rPr>
      </w:pPr>
      <w:r w:rsidRPr="00D51AC6">
        <w:rPr>
          <w:b/>
          <w:lang w:val="en-US"/>
        </w:rPr>
        <w:t xml:space="preserve">Proposal 1. </w:t>
      </w:r>
      <w:r>
        <w:rPr>
          <w:b/>
          <w:lang w:val="en-US"/>
        </w:rPr>
        <w:t>Uplink transmission (</w:t>
      </w:r>
      <w:r w:rsidR="00EB72F8">
        <w:rPr>
          <w:b/>
          <w:lang w:val="en-US"/>
        </w:rPr>
        <w:t>i</w:t>
      </w:r>
      <w:r>
        <w:rPr>
          <w:b/>
          <w:lang w:val="en-US"/>
        </w:rPr>
        <w:t>.</w:t>
      </w:r>
      <w:r w:rsidR="00EB72F8">
        <w:rPr>
          <w:b/>
          <w:lang w:val="en-US"/>
        </w:rPr>
        <w:t>e</w:t>
      </w:r>
      <w:r>
        <w:rPr>
          <w:b/>
          <w:lang w:val="en-US"/>
        </w:rPr>
        <w:t>.</w:t>
      </w:r>
      <w:r w:rsidRPr="00CF62E6">
        <w:rPr>
          <w:b/>
          <w:lang w:val="en-US"/>
        </w:rPr>
        <w:t xml:space="preserve"> </w:t>
      </w:r>
      <w:r>
        <w:rPr>
          <w:b/>
          <w:lang w:val="en-US"/>
        </w:rPr>
        <w:t>PUSCH/</w:t>
      </w:r>
      <w:r w:rsidRPr="00CF62E6">
        <w:rPr>
          <w:b/>
          <w:lang w:val="en-US"/>
        </w:rPr>
        <w:t>RACH/PUCCH</w:t>
      </w:r>
      <w:r w:rsidR="00EB72F8">
        <w:rPr>
          <w:b/>
          <w:lang w:val="en-US"/>
        </w:rPr>
        <w:t xml:space="preserve"> transmission</w:t>
      </w:r>
      <w:r>
        <w:rPr>
          <w:b/>
          <w:lang w:val="en-US"/>
        </w:rPr>
        <w:t xml:space="preserve">) </w:t>
      </w:r>
      <w:r w:rsidR="00EB72F8">
        <w:rPr>
          <w:b/>
          <w:lang w:val="en-US"/>
        </w:rPr>
        <w:t>should be allowed</w:t>
      </w:r>
      <w:r>
        <w:rPr>
          <w:b/>
          <w:lang w:val="en-US"/>
        </w:rPr>
        <w:t xml:space="preserve"> </w:t>
      </w:r>
      <w:r w:rsidR="00EB72F8">
        <w:rPr>
          <w:b/>
          <w:lang w:val="en-US"/>
        </w:rPr>
        <w:t xml:space="preserve">on the </w:t>
      </w:r>
      <w:r>
        <w:rPr>
          <w:b/>
          <w:lang w:val="en-US"/>
        </w:rPr>
        <w:t xml:space="preserve">SCell </w:t>
      </w:r>
      <w:r w:rsidR="00EB72F8">
        <w:rPr>
          <w:b/>
          <w:lang w:val="en-US"/>
        </w:rPr>
        <w:t xml:space="preserve">which is in </w:t>
      </w:r>
      <w:r>
        <w:rPr>
          <w:b/>
          <w:lang w:val="en-US"/>
        </w:rPr>
        <w:t xml:space="preserve">dormant </w:t>
      </w:r>
      <w:r w:rsidR="00EB72F8">
        <w:rPr>
          <w:b/>
          <w:lang w:val="en-US"/>
        </w:rPr>
        <w:t>behavior</w:t>
      </w:r>
      <w:r>
        <w:rPr>
          <w:b/>
          <w:lang w:val="en-US"/>
        </w:rPr>
        <w:t>.</w:t>
      </w:r>
    </w:p>
    <w:p w:rsidR="00C44288" w:rsidRPr="00A933FD" w:rsidRDefault="00C44288" w:rsidP="00F7654B">
      <w:pPr>
        <w:pStyle w:val="Doc-text2"/>
        <w:rPr>
          <w:lang w:val="en-US"/>
        </w:rPr>
      </w:pPr>
    </w:p>
    <w:p w:rsidR="00777E50" w:rsidRPr="00A30282" w:rsidRDefault="00777E50" w:rsidP="00777E50">
      <w:pPr>
        <w:pStyle w:val="Doc-text2"/>
        <w:rPr>
          <w:b/>
          <w:i/>
          <w:u w:val="single"/>
          <w:lang w:val="en-US"/>
        </w:rPr>
      </w:pPr>
      <w:r>
        <w:rPr>
          <w:b/>
          <w:i/>
          <w:u w:val="single"/>
          <w:lang w:val="en-US"/>
        </w:rPr>
        <w:t>Dormancy behaviour for down</w:t>
      </w:r>
      <w:r w:rsidRPr="00A30282">
        <w:rPr>
          <w:rFonts w:hint="eastAsia"/>
          <w:b/>
          <w:i/>
          <w:u w:val="single"/>
          <w:lang w:val="en-US"/>
        </w:rPr>
        <w:t>link transmission</w:t>
      </w:r>
    </w:p>
    <w:p w:rsidR="00F515D7" w:rsidRDefault="00F515D7" w:rsidP="00F7654B">
      <w:pPr>
        <w:pStyle w:val="Doc-text2"/>
        <w:rPr>
          <w:lang w:val="en-US"/>
        </w:rPr>
      </w:pPr>
      <w:r>
        <w:rPr>
          <w:lang w:val="en-US"/>
        </w:rPr>
        <w:t xml:space="preserve">As </w:t>
      </w:r>
      <w:r w:rsidR="00EB72F8">
        <w:rPr>
          <w:lang w:val="en-US"/>
        </w:rPr>
        <w:t xml:space="preserve">explained in </w:t>
      </w:r>
      <w:r>
        <w:rPr>
          <w:lang w:val="en-US"/>
        </w:rPr>
        <w:t xml:space="preserve">PUSCH transmission case, PDSCH </w:t>
      </w:r>
      <w:r w:rsidR="00EB72F8">
        <w:rPr>
          <w:lang w:val="en-US"/>
        </w:rPr>
        <w:t xml:space="preserve">transmission on the SCell which is in dormancy behavior </w:t>
      </w:r>
      <w:r>
        <w:rPr>
          <w:lang w:val="en-US"/>
        </w:rPr>
        <w:t xml:space="preserve">is </w:t>
      </w:r>
      <w:r w:rsidR="00EB72F8">
        <w:rPr>
          <w:lang w:val="en-US"/>
        </w:rPr>
        <w:t xml:space="preserve">also </w:t>
      </w:r>
      <w:r>
        <w:rPr>
          <w:lang w:val="en-US"/>
        </w:rPr>
        <w:t xml:space="preserve">possible </w:t>
      </w:r>
      <w:r w:rsidR="00EB72F8">
        <w:rPr>
          <w:lang w:val="en-US"/>
        </w:rPr>
        <w:t xml:space="preserve">by </w:t>
      </w:r>
      <w:r>
        <w:rPr>
          <w:lang w:val="en-US"/>
        </w:rPr>
        <w:t xml:space="preserve">cross-carrier scheduling. </w:t>
      </w:r>
      <w:r w:rsidRPr="00F515D7">
        <w:rPr>
          <w:lang w:val="en-US"/>
        </w:rPr>
        <w:t xml:space="preserve">We </w:t>
      </w:r>
      <w:r w:rsidR="00EB72F8">
        <w:rPr>
          <w:lang w:val="en-US"/>
        </w:rPr>
        <w:t xml:space="preserve">think that the </w:t>
      </w:r>
      <w:r w:rsidRPr="00F515D7">
        <w:rPr>
          <w:lang w:val="en-US"/>
        </w:rPr>
        <w:t xml:space="preserve">similar </w:t>
      </w:r>
      <w:r w:rsidR="00EB72F8">
        <w:rPr>
          <w:lang w:val="en-US"/>
        </w:rPr>
        <w:t>approach can be applied to</w:t>
      </w:r>
      <w:r w:rsidR="00EB72F8" w:rsidRPr="00F515D7">
        <w:rPr>
          <w:lang w:val="en-US"/>
        </w:rPr>
        <w:t xml:space="preserve"> </w:t>
      </w:r>
      <w:r w:rsidRPr="00F515D7">
        <w:rPr>
          <w:lang w:val="en-US"/>
        </w:rPr>
        <w:t xml:space="preserve">PDSCH </w:t>
      </w:r>
      <w:r w:rsidR="00EB72F8">
        <w:rPr>
          <w:lang w:val="en-US"/>
        </w:rPr>
        <w:t xml:space="preserve">transmission </w:t>
      </w:r>
      <w:r w:rsidRPr="00F515D7">
        <w:rPr>
          <w:lang w:val="en-US"/>
        </w:rPr>
        <w:t xml:space="preserve">as </w:t>
      </w:r>
      <w:r w:rsidR="00EB72F8">
        <w:rPr>
          <w:lang w:val="en-US"/>
        </w:rPr>
        <w:t xml:space="preserve">in </w:t>
      </w:r>
      <w:r w:rsidRPr="00F515D7">
        <w:rPr>
          <w:lang w:val="en-US"/>
        </w:rPr>
        <w:t>PUSCH transmission.</w:t>
      </w:r>
      <w:r>
        <w:rPr>
          <w:lang w:val="en-US"/>
        </w:rPr>
        <w:t xml:space="preserve"> </w:t>
      </w:r>
      <w:r w:rsidR="00262CA8">
        <w:rPr>
          <w:lang w:val="en-US"/>
        </w:rPr>
        <w:t>PDSCH scheduling</w:t>
      </w:r>
      <w:r w:rsidR="00EB72F8">
        <w:rPr>
          <w:lang w:val="en-US"/>
        </w:rPr>
        <w:t xml:space="preserve"> can be requested whenever the </w:t>
      </w:r>
      <w:r w:rsidR="00262CA8">
        <w:rPr>
          <w:lang w:val="en-US"/>
        </w:rPr>
        <w:t>network</w:t>
      </w:r>
      <w:r w:rsidR="00EB72F8">
        <w:rPr>
          <w:lang w:val="en-US"/>
        </w:rPr>
        <w:t xml:space="preserve"> wants</w:t>
      </w:r>
      <w:r w:rsidR="00262CA8">
        <w:rPr>
          <w:lang w:val="en-US"/>
        </w:rPr>
        <w:t>.</w:t>
      </w:r>
      <w:r w:rsidR="00A933FD">
        <w:rPr>
          <w:lang w:val="en-US"/>
        </w:rPr>
        <w:t xml:space="preserve"> Thus, PDSCH scheduling on the SCell which is in dormancy behavior should be allowed. </w:t>
      </w:r>
    </w:p>
    <w:p w:rsidR="00A933FD" w:rsidRDefault="001E41DA" w:rsidP="00A933FD">
      <w:pPr>
        <w:pStyle w:val="Doc-text2"/>
        <w:rPr>
          <w:b/>
          <w:lang w:val="en-US"/>
        </w:rPr>
      </w:pPr>
      <w:r w:rsidRPr="001E41DA">
        <w:rPr>
          <w:b/>
          <w:lang w:val="en-US"/>
        </w:rPr>
        <w:t xml:space="preserve">Proposal 2. </w:t>
      </w:r>
      <w:r w:rsidR="00A933FD">
        <w:rPr>
          <w:b/>
          <w:lang w:val="en-US"/>
        </w:rPr>
        <w:t>PDSCH transmission should be allowed on the SCell which is in dormant behavior.</w:t>
      </w:r>
    </w:p>
    <w:p w:rsidR="00777E50" w:rsidRDefault="00777E50" w:rsidP="00F7654B">
      <w:pPr>
        <w:pStyle w:val="Doc-text2"/>
        <w:rPr>
          <w:lang w:val="en-US"/>
        </w:rPr>
      </w:pPr>
    </w:p>
    <w:p w:rsidR="00085CC3" w:rsidRPr="004036DA" w:rsidRDefault="00085CC3" w:rsidP="00085CC3">
      <w:pPr>
        <w:pStyle w:val="2"/>
        <w:rPr>
          <w:rFonts w:cs="Arial"/>
          <w:color w:val="000000"/>
          <w:lang w:val="en-US"/>
        </w:rPr>
      </w:pPr>
      <w:r w:rsidRPr="004036DA">
        <w:rPr>
          <w:rFonts w:cs="Arial"/>
          <w:color w:val="000000"/>
          <w:lang w:val="en-US" w:eastAsia="ko-KR"/>
        </w:rPr>
        <w:t>2</w:t>
      </w:r>
      <w:r>
        <w:rPr>
          <w:rFonts w:cs="Arial"/>
          <w:color w:val="000000"/>
          <w:lang w:val="en-US"/>
        </w:rPr>
        <w:t>.3</w:t>
      </w:r>
      <w:r>
        <w:rPr>
          <w:rFonts w:cs="Arial"/>
          <w:color w:val="000000"/>
          <w:lang w:val="en-US"/>
        </w:rPr>
        <w:tab/>
      </w:r>
      <w:r w:rsidR="00A933FD" w:rsidRPr="00A933FD">
        <w:rPr>
          <w:rFonts w:cs="Arial"/>
          <w:color w:val="000000"/>
          <w:lang w:val="en-US"/>
        </w:rPr>
        <w:t xml:space="preserve">BWP switching </w:t>
      </w:r>
      <w:r w:rsidR="00A933FD">
        <w:rPr>
          <w:rFonts w:cs="Arial"/>
          <w:color w:val="000000"/>
          <w:lang w:val="en-US"/>
        </w:rPr>
        <w:t>with dormant BWP</w:t>
      </w:r>
    </w:p>
    <w:p w:rsidR="005F0053" w:rsidRDefault="00412737" w:rsidP="00F7654B">
      <w:pPr>
        <w:pStyle w:val="Doc-text2"/>
        <w:rPr>
          <w:lang w:eastAsia="ja-JP"/>
        </w:rPr>
      </w:pPr>
      <w:r>
        <w:rPr>
          <w:lang w:val="en-US"/>
        </w:rPr>
        <w:t xml:space="preserve">Even though </w:t>
      </w:r>
      <w:r w:rsidR="001F63BE">
        <w:rPr>
          <w:lang w:val="en-US"/>
        </w:rPr>
        <w:t xml:space="preserve">two timers, i.e. </w:t>
      </w:r>
      <w:proofErr w:type="spellStart"/>
      <w:r w:rsidR="001F63BE" w:rsidRPr="00085CC3">
        <w:rPr>
          <w:i/>
          <w:lang w:eastAsia="ja-JP"/>
        </w:rPr>
        <w:t>sCellHibernationTimer</w:t>
      </w:r>
      <w:proofErr w:type="spellEnd"/>
      <w:r w:rsidR="001F63BE">
        <w:rPr>
          <w:i/>
          <w:lang w:eastAsia="ja-JP"/>
        </w:rPr>
        <w:t xml:space="preserve"> </w:t>
      </w:r>
      <w:r w:rsidR="001F63BE">
        <w:t xml:space="preserve">and </w:t>
      </w:r>
      <w:proofErr w:type="spellStart"/>
      <w:r w:rsidR="001F63BE" w:rsidRPr="00085CC3">
        <w:rPr>
          <w:i/>
          <w:lang w:eastAsia="ja-JP"/>
        </w:rPr>
        <w:t>dormantSCellDeactivationTimer</w:t>
      </w:r>
      <w:proofErr w:type="spellEnd"/>
      <w:r w:rsidR="001F63BE">
        <w:rPr>
          <w:lang w:eastAsia="ja-JP"/>
        </w:rPr>
        <w:t xml:space="preserve">, </w:t>
      </w:r>
      <w:r>
        <w:rPr>
          <w:lang w:eastAsia="ja-JP"/>
        </w:rPr>
        <w:t>are used</w:t>
      </w:r>
      <w:r w:rsidR="001F63BE">
        <w:rPr>
          <w:lang w:eastAsia="ja-JP"/>
        </w:rPr>
        <w:t xml:space="preserve"> for</w:t>
      </w:r>
      <w:r w:rsidR="007A281B">
        <w:rPr>
          <w:lang w:eastAsia="ja-JP"/>
        </w:rPr>
        <w:t xml:space="preserve"> timer based state</w:t>
      </w:r>
      <w:r w:rsidR="001F63BE">
        <w:rPr>
          <w:lang w:eastAsia="ja-JP"/>
        </w:rPr>
        <w:t xml:space="preserve"> transition between dormant state and other state </w:t>
      </w:r>
      <w:r>
        <w:rPr>
          <w:lang w:eastAsia="ja-JP"/>
        </w:rPr>
        <w:t xml:space="preserve">in LTE </w:t>
      </w:r>
      <w:proofErr w:type="spellStart"/>
      <w:r>
        <w:rPr>
          <w:lang w:eastAsia="ja-JP"/>
        </w:rPr>
        <w:t>euCA</w:t>
      </w:r>
      <w:proofErr w:type="spellEnd"/>
      <w:r>
        <w:rPr>
          <w:lang w:eastAsia="ja-JP"/>
        </w:rPr>
        <w:t xml:space="preserve"> </w:t>
      </w:r>
      <w:r w:rsidR="001F63BE">
        <w:rPr>
          <w:lang w:eastAsia="ja-JP"/>
        </w:rPr>
        <w:t>[1]</w:t>
      </w:r>
      <w:r>
        <w:rPr>
          <w:lang w:eastAsia="ja-JP"/>
        </w:rPr>
        <w:t xml:space="preserve">, </w:t>
      </w:r>
      <w:r w:rsidR="005F0053">
        <w:rPr>
          <w:lang w:eastAsia="ja-JP"/>
        </w:rPr>
        <w:t>there is no reason to introduce again these timer based transition between dormant BWP and other BWP</w:t>
      </w:r>
      <w:r w:rsidR="00BD5834">
        <w:rPr>
          <w:lang w:eastAsia="ja-JP"/>
        </w:rPr>
        <w:t>. Basically</w:t>
      </w:r>
      <w:r w:rsidR="005F0053">
        <w:rPr>
          <w:lang w:eastAsia="ja-JP"/>
        </w:rPr>
        <w:t xml:space="preserve"> we think that BWP switching to/from dormant BWP should controlled by the network through L1 signalling as shown in figure 2. </w:t>
      </w:r>
    </w:p>
    <w:p w:rsidR="00BF6532" w:rsidRDefault="00823081" w:rsidP="00BF6532">
      <w:pPr>
        <w:pStyle w:val="Doc-text2"/>
        <w:jc w:val="center"/>
      </w:pPr>
      <w:r>
        <w:object w:dxaOrig="7111" w:dyaOrig="4755">
          <v:shape id="_x0000_i1026" type="#_x0000_t75" style="width:238.5pt;height:159.5pt" o:ole="">
            <v:imagedata r:id="rId10" o:title=""/>
          </v:shape>
          <o:OLEObject Type="Embed" ProgID="Visio.Drawing.15" ShapeID="_x0000_i1026" DrawAspect="Content" ObjectID="_1634660125" r:id="rId11"/>
        </w:object>
      </w:r>
    </w:p>
    <w:p w:rsidR="00BF6532" w:rsidRPr="00085CC3" w:rsidRDefault="00BF6532" w:rsidP="00BF6532">
      <w:pPr>
        <w:pStyle w:val="Doc-text2"/>
        <w:jc w:val="center"/>
      </w:pPr>
      <w:r>
        <w:rPr>
          <w:rFonts w:hint="eastAsia"/>
        </w:rPr>
        <w:t>Figure 2. Illustration of BWP switching between BWPs</w:t>
      </w:r>
    </w:p>
    <w:p w:rsidR="004D5048" w:rsidRDefault="004D5048" w:rsidP="004D5048">
      <w:pPr>
        <w:pStyle w:val="Doc-text2"/>
        <w:rPr>
          <w:lang w:eastAsia="ja-JP"/>
        </w:rPr>
      </w:pPr>
      <w:r>
        <w:rPr>
          <w:lang w:eastAsia="ja-JP"/>
        </w:rPr>
        <w:t xml:space="preserve">The reason is that if a timer based implicit mechanism is introduced, the timer between both the UE and the network should be completely synchronized. If the timer is not synchronized, the network transmits the PDCCH to the UE, but this PDCCH may not be monitored by the UE. This undesirable resource waste should be avoided. We also think that L1 signalling based BWP switching to/from dormant BWP is clear and simple. Considering the complexity with two or more timer for dormant BWP switching, i.e., </w:t>
      </w:r>
      <w:proofErr w:type="spellStart"/>
      <w:r w:rsidRPr="00562BBD">
        <w:rPr>
          <w:i/>
          <w:lang w:eastAsia="ja-JP"/>
        </w:rPr>
        <w:t>bwp-InactivityTimer</w:t>
      </w:r>
      <w:proofErr w:type="spellEnd"/>
      <w:r>
        <w:rPr>
          <w:lang w:eastAsia="ja-JP"/>
        </w:rPr>
        <w:t xml:space="preserve"> and new timers for dormant BWP, </w:t>
      </w:r>
      <w:r w:rsidR="00163A4E">
        <w:rPr>
          <w:lang w:eastAsia="ja-JP"/>
        </w:rPr>
        <w:t>i</w:t>
      </w:r>
      <w:r>
        <w:rPr>
          <w:lang w:eastAsia="ja-JP"/>
        </w:rPr>
        <w:t>t is not convinced</w:t>
      </w:r>
      <w:r w:rsidR="00034538">
        <w:rPr>
          <w:lang w:eastAsia="ja-JP"/>
        </w:rPr>
        <w:t xml:space="preserve"> there is clear</w:t>
      </w:r>
      <w:r>
        <w:rPr>
          <w:lang w:eastAsia="ja-JP"/>
        </w:rPr>
        <w:t xml:space="preserve"> gain of a new additional timer for dormant BWP switching. Thus, the timer based implicit BWP switching to/from dormant BWP should not be considered. </w:t>
      </w:r>
    </w:p>
    <w:p w:rsidR="004D5048" w:rsidRDefault="004D5048" w:rsidP="004D5048">
      <w:pPr>
        <w:pStyle w:val="Doc-text2"/>
        <w:rPr>
          <w:b/>
          <w:lang w:val="en-US"/>
        </w:rPr>
      </w:pPr>
      <w:r w:rsidRPr="001E41DA">
        <w:rPr>
          <w:b/>
          <w:lang w:val="en-US"/>
        </w:rPr>
        <w:t xml:space="preserve">Proposal </w:t>
      </w:r>
      <w:r>
        <w:rPr>
          <w:b/>
          <w:lang w:val="en-US"/>
        </w:rPr>
        <w:t>3</w:t>
      </w:r>
      <w:r w:rsidRPr="001E41DA">
        <w:rPr>
          <w:b/>
          <w:lang w:val="en-US"/>
        </w:rPr>
        <w:t xml:space="preserve">. </w:t>
      </w:r>
      <w:r>
        <w:rPr>
          <w:b/>
          <w:lang w:val="en-US"/>
        </w:rPr>
        <w:t>T</w:t>
      </w:r>
      <w:r w:rsidRPr="004D5048">
        <w:rPr>
          <w:b/>
          <w:lang w:val="en-US"/>
        </w:rPr>
        <w:t>he timer based implicit BWP switching to/from dormant BWP should not be considered</w:t>
      </w:r>
      <w:r w:rsidR="0052259E">
        <w:rPr>
          <w:b/>
          <w:lang w:val="en-US"/>
        </w:rPr>
        <w:t xml:space="preserve"> and the UE </w:t>
      </w:r>
      <w:r w:rsidR="0052259E">
        <w:rPr>
          <w:b/>
        </w:rPr>
        <w:t xml:space="preserve">relies on L1 signalling for BWP switching </w:t>
      </w:r>
      <w:r w:rsidR="0052259E" w:rsidRPr="0052259E">
        <w:rPr>
          <w:b/>
        </w:rPr>
        <w:t>to/from dormant BWP</w:t>
      </w:r>
      <w:r w:rsidRPr="004D5048">
        <w:rPr>
          <w:b/>
          <w:lang w:val="en-US"/>
        </w:rPr>
        <w:t>.</w:t>
      </w:r>
    </w:p>
    <w:p w:rsidR="009475F7" w:rsidRPr="009475F7" w:rsidRDefault="009475F7" w:rsidP="00F7654B">
      <w:pPr>
        <w:pStyle w:val="Doc-text2"/>
      </w:pPr>
    </w:p>
    <w:p w:rsidR="00267915" w:rsidRPr="00267915" w:rsidRDefault="00267915" w:rsidP="00F7654B">
      <w:pPr>
        <w:pStyle w:val="Doc-text2"/>
        <w:rPr>
          <w:b/>
          <w:i/>
          <w:u w:val="single"/>
        </w:rPr>
      </w:pPr>
      <w:proofErr w:type="spellStart"/>
      <w:proofErr w:type="gramStart"/>
      <w:r w:rsidRPr="00267915">
        <w:rPr>
          <w:b/>
          <w:i/>
          <w:u w:val="single"/>
        </w:rPr>
        <w:t>b</w:t>
      </w:r>
      <w:r w:rsidRPr="00267915">
        <w:rPr>
          <w:rFonts w:hint="eastAsia"/>
          <w:b/>
          <w:i/>
          <w:u w:val="single"/>
        </w:rPr>
        <w:t>wp-</w:t>
      </w:r>
      <w:r w:rsidRPr="00267915">
        <w:rPr>
          <w:b/>
          <w:i/>
          <w:u w:val="single"/>
        </w:rPr>
        <w:t>InactivityTimer</w:t>
      </w:r>
      <w:proofErr w:type="spellEnd"/>
      <w:proofErr w:type="gramEnd"/>
      <w:r w:rsidRPr="00267915">
        <w:rPr>
          <w:b/>
          <w:i/>
          <w:u w:val="single"/>
        </w:rPr>
        <w:t xml:space="preserve"> on dormancy behaviour</w:t>
      </w:r>
    </w:p>
    <w:p w:rsidR="0052259E" w:rsidRDefault="004D5048" w:rsidP="00F7654B">
      <w:pPr>
        <w:pStyle w:val="Doc-text2"/>
      </w:pPr>
      <w:r>
        <w:t>The n</w:t>
      </w:r>
      <w:r w:rsidRPr="00A95BDC">
        <w:t>ext</w:t>
      </w:r>
      <w:r>
        <w:t xml:space="preserve"> valid question is whether </w:t>
      </w:r>
      <w:proofErr w:type="spellStart"/>
      <w:r w:rsidR="00092DE1" w:rsidRPr="003D7200">
        <w:rPr>
          <w:i/>
        </w:rPr>
        <w:t>bwp-InactivityTimer</w:t>
      </w:r>
      <w:proofErr w:type="spellEnd"/>
      <w:r>
        <w:t xml:space="preserve"> keeps running in dormant BWP or </w:t>
      </w:r>
      <w:r w:rsidR="00526430">
        <w:t>not</w:t>
      </w:r>
      <w:r>
        <w:t xml:space="preserve">. </w:t>
      </w:r>
      <w:r w:rsidR="0052259E">
        <w:t>There should be only two options:</w:t>
      </w:r>
    </w:p>
    <w:p w:rsidR="0052259E" w:rsidRDefault="0052259E" w:rsidP="0052259E">
      <w:pPr>
        <w:pStyle w:val="Doc-text2"/>
        <w:numPr>
          <w:ilvl w:val="0"/>
          <w:numId w:val="41"/>
        </w:numPr>
      </w:pPr>
      <w:r>
        <w:t xml:space="preserve">Option 1. Running </w:t>
      </w:r>
      <w:proofErr w:type="spellStart"/>
      <w:r>
        <w:t>bwp-InactivityTimer</w:t>
      </w:r>
      <w:proofErr w:type="spellEnd"/>
      <w:r>
        <w:t xml:space="preserve"> in dormant BWP and restart relying on network scheduling as in current NR specification;</w:t>
      </w:r>
    </w:p>
    <w:p w:rsidR="0052259E" w:rsidRDefault="0052259E" w:rsidP="0052259E">
      <w:pPr>
        <w:pStyle w:val="Doc-text2"/>
        <w:numPr>
          <w:ilvl w:val="0"/>
          <w:numId w:val="41"/>
        </w:numPr>
      </w:pPr>
      <w:r>
        <w:lastRenderedPageBreak/>
        <w:t xml:space="preserve">Option 2. Stop </w:t>
      </w:r>
      <w:proofErr w:type="spellStart"/>
      <w:r w:rsidRPr="003D7200">
        <w:rPr>
          <w:i/>
        </w:rPr>
        <w:t>bwp-InactivityTimer</w:t>
      </w:r>
      <w:proofErr w:type="spellEnd"/>
      <w:r>
        <w:t xml:space="preserve"> upon DL BWP switching to dormant BWP.</w:t>
      </w:r>
    </w:p>
    <w:p w:rsidR="00F14650" w:rsidRDefault="00F14650">
      <w:pPr>
        <w:pStyle w:val="Doc-text2"/>
      </w:pPr>
      <w:r>
        <w:rPr>
          <w:rFonts w:hint="eastAsia"/>
        </w:rPr>
        <w:t xml:space="preserve">In Option 1, </w:t>
      </w:r>
      <w:r w:rsidR="001413A4">
        <w:t xml:space="preserve">if the network want the UE to keep staying in dormant BWP, the network transmits cross-carrier scheduling periodically to restart the </w:t>
      </w:r>
      <w:proofErr w:type="spellStart"/>
      <w:r w:rsidR="001413A4" w:rsidRPr="00562BBD">
        <w:rPr>
          <w:i/>
        </w:rPr>
        <w:t>bwp-InactivityTimer</w:t>
      </w:r>
      <w:proofErr w:type="spellEnd"/>
      <w:r w:rsidR="001413A4">
        <w:t xml:space="preserve"> because the UE should move to the</w:t>
      </w:r>
      <w:r w:rsidR="0041359A">
        <w:t xml:space="preserve"> initial/default BWP </w:t>
      </w:r>
      <w:r w:rsidR="001413A4">
        <w:t>after expiry of the</w:t>
      </w:r>
      <w:r w:rsidR="0041359A">
        <w:t xml:space="preserve"> </w:t>
      </w:r>
      <w:proofErr w:type="spellStart"/>
      <w:r w:rsidR="0041359A" w:rsidRPr="003D7200">
        <w:rPr>
          <w:i/>
        </w:rPr>
        <w:t>bwp-InactivityTimer</w:t>
      </w:r>
      <w:proofErr w:type="spellEnd"/>
      <w:r>
        <w:t xml:space="preserve">. </w:t>
      </w:r>
      <w:r w:rsidR="001413A4">
        <w:t>On the other hand, i</w:t>
      </w:r>
      <w:r w:rsidR="00A47DFC">
        <w:t xml:space="preserve">n Option 2, </w:t>
      </w:r>
      <w:r w:rsidR="00526430">
        <w:t xml:space="preserve">the </w:t>
      </w:r>
      <w:proofErr w:type="spellStart"/>
      <w:r w:rsidR="00A47DFC" w:rsidRPr="003D7200">
        <w:rPr>
          <w:i/>
        </w:rPr>
        <w:t>bwp-InactivityTimer</w:t>
      </w:r>
      <w:proofErr w:type="spellEnd"/>
      <w:r w:rsidR="00A47DFC">
        <w:t xml:space="preserve"> is stopped when DL BWP is switched to dormant BWP. </w:t>
      </w:r>
      <w:r w:rsidR="001413A4">
        <w:t>N</w:t>
      </w:r>
      <w:r w:rsidR="00A47DFC">
        <w:t>o</w:t>
      </w:r>
      <w:r w:rsidR="001413A4">
        <w:t xml:space="preserve"> cross-carrier</w:t>
      </w:r>
      <w:r w:rsidR="00A47DFC">
        <w:t xml:space="preserve"> scheduling is required </w:t>
      </w:r>
      <w:r w:rsidR="005A7ACC">
        <w:t>to stay in the dormant BWP</w:t>
      </w:r>
      <w:r w:rsidR="00A47DFC">
        <w:t>.</w:t>
      </w:r>
      <w:r w:rsidR="001413A4">
        <w:t xml:space="preserve"> Thus, we prefer option 2. </w:t>
      </w:r>
    </w:p>
    <w:p w:rsidR="00A47DFC" w:rsidRDefault="00A47DFC" w:rsidP="00F7654B">
      <w:pPr>
        <w:pStyle w:val="Doc-text2"/>
        <w:rPr>
          <w:b/>
        </w:rPr>
      </w:pPr>
      <w:r>
        <w:rPr>
          <w:b/>
        </w:rPr>
        <w:t>Proposal 4</w:t>
      </w:r>
      <w:r w:rsidR="00371FDD" w:rsidRPr="00713159">
        <w:rPr>
          <w:b/>
        </w:rPr>
        <w:t xml:space="preserve">. </w:t>
      </w:r>
      <w:r w:rsidR="00526430">
        <w:rPr>
          <w:b/>
        </w:rPr>
        <w:t xml:space="preserve">The </w:t>
      </w:r>
      <w:r>
        <w:rPr>
          <w:b/>
        </w:rPr>
        <w:t xml:space="preserve">UE stops </w:t>
      </w:r>
      <w:r w:rsidR="00526430">
        <w:rPr>
          <w:b/>
        </w:rPr>
        <w:t xml:space="preserve">the </w:t>
      </w:r>
      <w:proofErr w:type="spellStart"/>
      <w:r w:rsidRPr="003D7200">
        <w:rPr>
          <w:b/>
          <w:i/>
        </w:rPr>
        <w:t>bwp-InactivityTimer</w:t>
      </w:r>
      <w:proofErr w:type="spellEnd"/>
      <w:r>
        <w:rPr>
          <w:b/>
        </w:rPr>
        <w:t xml:space="preserve"> upon DL BWP switching to</w:t>
      </w:r>
      <w:r w:rsidR="00526430">
        <w:rPr>
          <w:b/>
        </w:rPr>
        <w:t xml:space="preserve"> the</w:t>
      </w:r>
      <w:r>
        <w:rPr>
          <w:b/>
        </w:rPr>
        <w:t xml:space="preserve"> dormant BWP</w:t>
      </w:r>
      <w:r w:rsidR="00526430">
        <w:rPr>
          <w:b/>
        </w:rPr>
        <w:t>.</w:t>
      </w:r>
    </w:p>
    <w:p w:rsidR="00A11A15" w:rsidRPr="00B60F9B" w:rsidRDefault="00A11A15" w:rsidP="006905FB">
      <w:pPr>
        <w:pStyle w:val="Doc-text2"/>
        <w:rPr>
          <w:b/>
        </w:rPr>
      </w:pPr>
    </w:p>
    <w:p w:rsidR="00986AE2" w:rsidRPr="00CB2509" w:rsidRDefault="00F21060" w:rsidP="00B31D42">
      <w:pPr>
        <w:pStyle w:val="1"/>
        <w:spacing w:line="300" w:lineRule="atLeast"/>
        <w:rPr>
          <w:rFonts w:cs="Arial"/>
          <w:noProof/>
          <w:color w:val="000000"/>
          <w:lang w:val="en-US" w:eastAsia="ko-KR"/>
        </w:rPr>
      </w:pPr>
      <w:r w:rsidRPr="00CB2509">
        <w:rPr>
          <w:rFonts w:eastAsia="맑은 고딕" w:cs="Arial"/>
          <w:color w:val="000000"/>
          <w:lang w:val="en-US" w:eastAsia="ko-KR"/>
        </w:rPr>
        <w:t>3.</w:t>
      </w:r>
      <w:r w:rsidRPr="00CB2509">
        <w:rPr>
          <w:rFonts w:cs="Arial"/>
          <w:i/>
          <w:noProof/>
          <w:color w:val="000000"/>
          <w:lang w:val="en-US"/>
        </w:rPr>
        <w:tab/>
      </w:r>
      <w:r w:rsidRPr="00CB2509">
        <w:rPr>
          <w:rFonts w:cs="Arial"/>
          <w:noProof/>
          <w:color w:val="000000"/>
          <w:lang w:val="en-US" w:eastAsia="ko-KR"/>
        </w:rPr>
        <w:t>Conclusion</w:t>
      </w:r>
    </w:p>
    <w:p w:rsidR="00713159" w:rsidRDefault="00DB584B" w:rsidP="00713159">
      <w:pPr>
        <w:rPr>
          <w:b/>
          <w:lang w:val="en-US"/>
        </w:rPr>
      </w:pPr>
      <w:r w:rsidRPr="00CB2509">
        <w:rPr>
          <w:rFonts w:ascii="Arial" w:hAnsi="Arial" w:cs="Arial"/>
          <w:color w:val="000000"/>
          <w:lang w:eastAsia="ko-KR"/>
        </w:rPr>
        <w:t xml:space="preserve">In this contribution, we </w:t>
      </w:r>
      <w:r w:rsidR="006905FB" w:rsidRPr="00CB2509">
        <w:rPr>
          <w:rFonts w:ascii="Arial" w:hAnsi="Arial" w:cs="Arial"/>
          <w:color w:val="000000"/>
          <w:lang w:eastAsia="ko-KR"/>
        </w:rPr>
        <w:t>present our view</w:t>
      </w:r>
      <w:r w:rsidR="00AD4853">
        <w:rPr>
          <w:rFonts w:ascii="Arial" w:hAnsi="Arial" w:cs="Arial"/>
          <w:color w:val="000000"/>
          <w:lang w:eastAsia="ko-KR"/>
        </w:rPr>
        <w:t>s</w:t>
      </w:r>
      <w:r w:rsidR="00713159">
        <w:rPr>
          <w:rFonts w:ascii="Arial" w:hAnsi="Arial" w:cs="Arial"/>
          <w:color w:val="000000"/>
          <w:lang w:eastAsia="ko-KR"/>
        </w:rPr>
        <w:t xml:space="preserve"> for uplink/downlink and </w:t>
      </w:r>
      <w:r w:rsidR="00B82ACE">
        <w:rPr>
          <w:rFonts w:ascii="Arial" w:hAnsi="Arial" w:cs="Arial"/>
          <w:color w:val="000000"/>
          <w:lang w:eastAsia="ko-KR"/>
        </w:rPr>
        <w:t>timer based</w:t>
      </w:r>
      <w:r w:rsidR="00713159">
        <w:rPr>
          <w:rFonts w:ascii="Arial" w:hAnsi="Arial" w:cs="Arial"/>
          <w:color w:val="000000"/>
          <w:lang w:eastAsia="ko-KR"/>
        </w:rPr>
        <w:t xml:space="preserve"> BWP switching on </w:t>
      </w:r>
      <w:r w:rsidR="00F02062">
        <w:rPr>
          <w:rFonts w:ascii="Arial" w:hAnsi="Arial" w:cs="Arial"/>
          <w:color w:val="000000"/>
          <w:lang w:eastAsia="ko-KR"/>
        </w:rPr>
        <w:t>dormancy behaviour</w:t>
      </w:r>
      <w:r w:rsidR="00610EA6">
        <w:rPr>
          <w:rFonts w:ascii="Arial" w:hAnsi="Arial" w:cs="Arial"/>
          <w:color w:val="000000"/>
          <w:lang w:eastAsia="ko-KR"/>
        </w:rPr>
        <w:t xml:space="preserve">, </w:t>
      </w:r>
      <w:r w:rsidR="00CB41E6">
        <w:rPr>
          <w:rFonts w:ascii="Arial" w:hAnsi="Arial" w:cs="Arial"/>
          <w:color w:val="000000"/>
          <w:lang w:eastAsia="ko-KR"/>
        </w:rPr>
        <w:t xml:space="preserve">and </w:t>
      </w:r>
      <w:r w:rsidR="00F02062">
        <w:rPr>
          <w:rFonts w:ascii="Arial" w:hAnsi="Arial" w:cs="Arial"/>
          <w:color w:val="000000"/>
          <w:lang w:eastAsia="ko-KR"/>
        </w:rPr>
        <w:t xml:space="preserve">made </w:t>
      </w:r>
      <w:r w:rsidR="005A7ACC">
        <w:rPr>
          <w:rFonts w:ascii="Arial" w:hAnsi="Arial" w:cs="Arial"/>
          <w:color w:val="000000"/>
          <w:lang w:eastAsia="ko-KR"/>
        </w:rPr>
        <w:t xml:space="preserve">observations and </w:t>
      </w:r>
      <w:r w:rsidR="00F02062">
        <w:rPr>
          <w:rFonts w:ascii="Arial" w:hAnsi="Arial" w:cs="Arial"/>
          <w:color w:val="000000"/>
          <w:lang w:eastAsia="ko-KR"/>
        </w:rPr>
        <w:t>proposal</w:t>
      </w:r>
      <w:r w:rsidR="00610EA6">
        <w:rPr>
          <w:rFonts w:ascii="Arial" w:hAnsi="Arial" w:cs="Arial"/>
          <w:color w:val="000000"/>
          <w:lang w:eastAsia="ko-KR"/>
        </w:rPr>
        <w:t xml:space="preserve"> as follows,</w:t>
      </w:r>
    </w:p>
    <w:p w:rsidR="00823081" w:rsidRDefault="00823081" w:rsidP="00823081">
      <w:pPr>
        <w:pStyle w:val="Doc-text2"/>
        <w:rPr>
          <w:b/>
          <w:lang w:val="en-US"/>
        </w:rPr>
      </w:pPr>
      <w:r w:rsidRPr="00D51AC6">
        <w:rPr>
          <w:b/>
          <w:lang w:val="en-US"/>
        </w:rPr>
        <w:t xml:space="preserve">Proposal 1. </w:t>
      </w:r>
      <w:r>
        <w:rPr>
          <w:b/>
          <w:lang w:val="en-US"/>
        </w:rPr>
        <w:t>Uplink transmission (i.e.</w:t>
      </w:r>
      <w:r w:rsidRPr="00CF62E6">
        <w:rPr>
          <w:b/>
          <w:lang w:val="en-US"/>
        </w:rPr>
        <w:t xml:space="preserve"> </w:t>
      </w:r>
      <w:r>
        <w:rPr>
          <w:b/>
          <w:lang w:val="en-US"/>
        </w:rPr>
        <w:t>PUSCH/</w:t>
      </w:r>
      <w:r w:rsidRPr="00CF62E6">
        <w:rPr>
          <w:b/>
          <w:lang w:val="en-US"/>
        </w:rPr>
        <w:t>RACH/PUCCH</w:t>
      </w:r>
      <w:r>
        <w:rPr>
          <w:b/>
          <w:lang w:val="en-US"/>
        </w:rPr>
        <w:t xml:space="preserve"> transmission) should be allowed on the SCell which is in dormant behavior.</w:t>
      </w:r>
    </w:p>
    <w:p w:rsidR="00823081" w:rsidRDefault="00823081" w:rsidP="00823081">
      <w:pPr>
        <w:pStyle w:val="Doc-text2"/>
        <w:rPr>
          <w:b/>
          <w:lang w:val="en-US"/>
        </w:rPr>
      </w:pPr>
      <w:r w:rsidRPr="001E41DA">
        <w:rPr>
          <w:b/>
          <w:lang w:val="en-US"/>
        </w:rPr>
        <w:t xml:space="preserve">Proposal 2. </w:t>
      </w:r>
      <w:r>
        <w:rPr>
          <w:b/>
          <w:lang w:val="en-US"/>
        </w:rPr>
        <w:t>PDSCH transmission should be allowed on the SCell which is in dormant behavior.</w:t>
      </w:r>
    </w:p>
    <w:p w:rsidR="00823081" w:rsidRDefault="00823081" w:rsidP="00823081">
      <w:pPr>
        <w:pStyle w:val="Doc-text2"/>
        <w:rPr>
          <w:b/>
          <w:lang w:val="en-US"/>
        </w:rPr>
      </w:pPr>
      <w:r w:rsidRPr="001E41DA">
        <w:rPr>
          <w:b/>
          <w:lang w:val="en-US"/>
        </w:rPr>
        <w:t xml:space="preserve">Proposal </w:t>
      </w:r>
      <w:r>
        <w:rPr>
          <w:b/>
          <w:lang w:val="en-US"/>
        </w:rPr>
        <w:t>3</w:t>
      </w:r>
      <w:r w:rsidRPr="001E41DA">
        <w:rPr>
          <w:b/>
          <w:lang w:val="en-US"/>
        </w:rPr>
        <w:t xml:space="preserve">. </w:t>
      </w:r>
      <w:r>
        <w:rPr>
          <w:b/>
          <w:lang w:val="en-US"/>
        </w:rPr>
        <w:t>T</w:t>
      </w:r>
      <w:r w:rsidRPr="004D5048">
        <w:rPr>
          <w:b/>
          <w:lang w:val="en-US"/>
        </w:rPr>
        <w:t>he timer based implicit BWP switching to/from dormant BWP should not be considered</w:t>
      </w:r>
      <w:r>
        <w:rPr>
          <w:b/>
          <w:lang w:val="en-US"/>
        </w:rPr>
        <w:t xml:space="preserve"> and the UE </w:t>
      </w:r>
      <w:r>
        <w:rPr>
          <w:b/>
        </w:rPr>
        <w:t xml:space="preserve">relies on L1 signalling for BWP switching </w:t>
      </w:r>
      <w:r w:rsidRPr="0052259E">
        <w:rPr>
          <w:b/>
        </w:rPr>
        <w:t>to/from dormant BWP</w:t>
      </w:r>
      <w:r w:rsidRPr="004D5048">
        <w:rPr>
          <w:b/>
          <w:lang w:val="en-US"/>
        </w:rPr>
        <w:t>.</w:t>
      </w:r>
    </w:p>
    <w:p w:rsidR="00823081" w:rsidRDefault="00823081" w:rsidP="00823081">
      <w:pPr>
        <w:pStyle w:val="Doc-text2"/>
        <w:rPr>
          <w:b/>
        </w:rPr>
      </w:pPr>
      <w:r>
        <w:rPr>
          <w:b/>
        </w:rPr>
        <w:t>Proposal 4</w:t>
      </w:r>
      <w:r w:rsidRPr="00713159">
        <w:rPr>
          <w:b/>
        </w:rPr>
        <w:t xml:space="preserve">. </w:t>
      </w:r>
      <w:r>
        <w:rPr>
          <w:b/>
        </w:rPr>
        <w:t xml:space="preserve">The UE stops the </w:t>
      </w:r>
      <w:proofErr w:type="spellStart"/>
      <w:r w:rsidRPr="00562BBD">
        <w:rPr>
          <w:b/>
          <w:i/>
        </w:rPr>
        <w:t>bwp-InactivityTimer</w:t>
      </w:r>
      <w:proofErr w:type="spellEnd"/>
      <w:r>
        <w:rPr>
          <w:b/>
        </w:rPr>
        <w:t xml:space="preserve"> upon DL BWP switching to the dormant BWP.</w:t>
      </w:r>
    </w:p>
    <w:p w:rsidR="005A7ACC" w:rsidRPr="005A7ACC" w:rsidRDefault="005A7ACC" w:rsidP="002A1A36">
      <w:pPr>
        <w:rPr>
          <w:rFonts w:ascii="Arial" w:hAnsi="Arial" w:cs="Arial"/>
          <w:color w:val="000000"/>
          <w:lang w:eastAsia="ko-KR"/>
        </w:rPr>
      </w:pPr>
    </w:p>
    <w:p w:rsidR="00706188" w:rsidRPr="00CB2509" w:rsidRDefault="00706188" w:rsidP="002C21A6">
      <w:pPr>
        <w:pStyle w:val="1"/>
        <w:rPr>
          <w:rFonts w:cs="Arial"/>
          <w:color w:val="000000"/>
        </w:rPr>
      </w:pPr>
      <w:r w:rsidRPr="00CB2509">
        <w:rPr>
          <w:rFonts w:cs="Arial"/>
          <w:color w:val="000000"/>
          <w:lang w:val="en-US" w:eastAsia="ko-KR"/>
        </w:rPr>
        <w:t>4.</w:t>
      </w:r>
      <w:r w:rsidRPr="00CB2509">
        <w:rPr>
          <w:rFonts w:cs="Arial"/>
          <w:i/>
          <w:noProof/>
          <w:color w:val="000000"/>
          <w:lang w:val="en-US"/>
        </w:rPr>
        <w:tab/>
      </w:r>
      <w:r w:rsidR="00F21060" w:rsidRPr="00CB2509">
        <w:rPr>
          <w:rFonts w:cs="Arial"/>
          <w:color w:val="000000"/>
          <w:lang w:val="en-US" w:eastAsia="ko-KR"/>
        </w:rPr>
        <w:t>Reference</w:t>
      </w:r>
    </w:p>
    <w:p w:rsidR="009761AC" w:rsidRDefault="009761AC" w:rsidP="0042637C">
      <w:pPr>
        <w:numPr>
          <w:ilvl w:val="0"/>
          <w:numId w:val="8"/>
        </w:numPr>
        <w:spacing w:after="0"/>
        <w:rPr>
          <w:rFonts w:ascii="Arial" w:hAnsi="Arial" w:cs="Arial"/>
          <w:color w:val="000000"/>
          <w:lang w:eastAsia="ko-KR"/>
        </w:rPr>
      </w:pPr>
      <w:bookmarkStart w:id="3" w:name="_Ref447119117"/>
      <w:bookmarkStart w:id="4" w:name="_Ref447110387"/>
      <w:r w:rsidRPr="00713159">
        <w:rPr>
          <w:rFonts w:ascii="Arial" w:hAnsi="Arial" w:cs="Arial"/>
          <w:color w:val="000000"/>
          <w:lang w:eastAsia="ko-KR"/>
        </w:rPr>
        <w:t>TS 3</w:t>
      </w:r>
      <w:r w:rsidR="0042637C" w:rsidRPr="00713159">
        <w:rPr>
          <w:rFonts w:ascii="Arial" w:hAnsi="Arial" w:cs="Arial"/>
          <w:color w:val="000000"/>
          <w:lang w:eastAsia="ko-KR"/>
        </w:rPr>
        <w:t>6</w:t>
      </w:r>
      <w:r w:rsidRPr="00713159">
        <w:rPr>
          <w:rFonts w:ascii="Arial" w:hAnsi="Arial" w:cs="Arial"/>
          <w:color w:val="000000"/>
          <w:lang w:eastAsia="ko-KR"/>
        </w:rPr>
        <w:t>.</w:t>
      </w:r>
      <w:r w:rsidR="0042637C" w:rsidRPr="00713159">
        <w:rPr>
          <w:rFonts w:ascii="Arial" w:hAnsi="Arial" w:cs="Arial"/>
          <w:color w:val="000000"/>
          <w:lang w:eastAsia="ko-KR"/>
        </w:rPr>
        <w:t>321</w:t>
      </w:r>
      <w:r w:rsidRPr="00713159">
        <w:rPr>
          <w:rFonts w:ascii="Arial" w:hAnsi="Arial" w:cs="Arial"/>
          <w:color w:val="000000"/>
          <w:lang w:eastAsia="ko-KR"/>
        </w:rPr>
        <w:tab/>
      </w:r>
      <w:r w:rsidR="0042637C" w:rsidRPr="00713159">
        <w:rPr>
          <w:rFonts w:ascii="Arial" w:hAnsi="Arial" w:cs="Arial"/>
          <w:color w:val="000000"/>
          <w:lang w:eastAsia="ko-KR"/>
        </w:rPr>
        <w:t>Medium Access Control (MAC) protocol specification</w:t>
      </w:r>
      <w:r w:rsidR="0042637C" w:rsidRPr="00713159">
        <w:rPr>
          <w:rFonts w:ascii="Arial" w:hAnsi="Arial" w:cs="Arial"/>
          <w:color w:val="000000"/>
          <w:lang w:eastAsia="ko-KR"/>
        </w:rPr>
        <w:tab/>
        <w:t>V15.7.0</w:t>
      </w:r>
    </w:p>
    <w:p w:rsidR="009E3D3E" w:rsidRPr="00713159" w:rsidRDefault="0042637C" w:rsidP="0000083D">
      <w:pPr>
        <w:numPr>
          <w:ilvl w:val="0"/>
          <w:numId w:val="8"/>
        </w:numPr>
        <w:spacing w:after="0"/>
        <w:rPr>
          <w:rFonts w:ascii="Arial" w:hAnsi="Arial" w:cs="Arial"/>
        </w:rPr>
      </w:pPr>
      <w:r w:rsidRPr="00713159">
        <w:rPr>
          <w:rFonts w:ascii="Arial" w:hAnsi="Arial" w:cs="Arial"/>
          <w:color w:val="000000"/>
          <w:lang w:eastAsia="ko-KR"/>
        </w:rPr>
        <w:t>Draft Report of 3GPP TSG RAN WG1 #98bis</w:t>
      </w:r>
      <w:bookmarkEnd w:id="3"/>
      <w:bookmarkEnd w:id="4"/>
    </w:p>
    <w:p w:rsidR="00713159" w:rsidRPr="00060483" w:rsidRDefault="00713159" w:rsidP="00713159">
      <w:pPr>
        <w:spacing w:after="0"/>
        <w:ind w:left="360"/>
      </w:pPr>
    </w:p>
    <w:sectPr w:rsidR="00713159" w:rsidRPr="00060483"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0A7" w:rsidRDefault="007560A7">
      <w:pPr>
        <w:pStyle w:val="1"/>
      </w:pPr>
      <w:r>
        <w:separator/>
      </w:r>
    </w:p>
  </w:endnote>
  <w:endnote w:type="continuationSeparator" w:id="0">
    <w:p w:rsidR="007560A7" w:rsidRDefault="007560A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83D" w:rsidRDefault="0000083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00083D" w:rsidRDefault="0000083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83D" w:rsidRDefault="0000083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33E89">
      <w:rPr>
        <w:rStyle w:val="af1"/>
      </w:rPr>
      <w:t>4</w:t>
    </w:r>
    <w:r>
      <w:rPr>
        <w:rStyle w:val="af1"/>
      </w:rPr>
      <w:fldChar w:fldCharType="end"/>
    </w:r>
  </w:p>
  <w:p w:rsidR="0000083D" w:rsidRDefault="0000083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0A7" w:rsidRDefault="007560A7">
      <w:pPr>
        <w:pStyle w:val="1"/>
      </w:pPr>
      <w:r>
        <w:separator/>
      </w:r>
    </w:p>
  </w:footnote>
  <w:footnote w:type="continuationSeparator" w:id="0">
    <w:p w:rsidR="007560A7" w:rsidRDefault="007560A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E7B5A"/>
    <w:multiLevelType w:val="hybridMultilevel"/>
    <w:tmpl w:val="E2660F8C"/>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7"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A55700"/>
    <w:multiLevelType w:val="hybridMultilevel"/>
    <w:tmpl w:val="ECF86766"/>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AF104F"/>
    <w:multiLevelType w:val="hybridMultilevel"/>
    <w:tmpl w:val="AC641D0A"/>
    <w:lvl w:ilvl="0" w:tplc="C9FE89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7"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6552244"/>
    <w:multiLevelType w:val="hybridMultilevel"/>
    <w:tmpl w:val="A336CB00"/>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8136D2E"/>
    <w:multiLevelType w:val="hybridMultilevel"/>
    <w:tmpl w:val="E512A25C"/>
    <w:lvl w:ilvl="0" w:tplc="B58681D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433E3"/>
    <w:multiLevelType w:val="hybridMultilevel"/>
    <w:tmpl w:val="82404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CD07C98"/>
    <w:multiLevelType w:val="hybridMultilevel"/>
    <w:tmpl w:val="2DDE04A2"/>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
  </w:num>
  <w:num w:numId="3">
    <w:abstractNumId w:val="22"/>
  </w:num>
  <w:num w:numId="4">
    <w:abstractNumId w:val="40"/>
  </w:num>
  <w:num w:numId="5">
    <w:abstractNumId w:val="23"/>
  </w:num>
  <w:num w:numId="6">
    <w:abstractNumId w:val="38"/>
  </w:num>
  <w:num w:numId="7">
    <w:abstractNumId w:val="19"/>
  </w:num>
  <w:num w:numId="8">
    <w:abstractNumId w:val="27"/>
  </w:num>
  <w:num w:numId="9">
    <w:abstractNumId w:val="29"/>
  </w:num>
  <w:num w:numId="10">
    <w:abstractNumId w:val="0"/>
  </w:num>
  <w:num w:numId="11">
    <w:abstractNumId w:val="4"/>
  </w:num>
  <w:num w:numId="12">
    <w:abstractNumId w:val="34"/>
  </w:num>
  <w:num w:numId="13">
    <w:abstractNumId w:val="16"/>
  </w:num>
  <w:num w:numId="14">
    <w:abstractNumId w:val="17"/>
  </w:num>
  <w:num w:numId="15">
    <w:abstractNumId w:val="14"/>
  </w:num>
  <w:num w:numId="16">
    <w:abstractNumId w:val="26"/>
  </w:num>
  <w:num w:numId="17">
    <w:abstractNumId w:val="6"/>
  </w:num>
  <w:num w:numId="18">
    <w:abstractNumId w:val="18"/>
  </w:num>
  <w:num w:numId="19">
    <w:abstractNumId w:val="20"/>
  </w:num>
  <w:num w:numId="20">
    <w:abstractNumId w:val="36"/>
  </w:num>
  <w:num w:numId="21">
    <w:abstractNumId w:val="8"/>
  </w:num>
  <w:num w:numId="22">
    <w:abstractNumId w:val="12"/>
  </w:num>
  <w:num w:numId="23">
    <w:abstractNumId w:val="32"/>
  </w:num>
  <w:num w:numId="24">
    <w:abstractNumId w:val="1"/>
  </w:num>
  <w:num w:numId="25">
    <w:abstractNumId w:val="13"/>
  </w:num>
  <w:num w:numId="26">
    <w:abstractNumId w:val="10"/>
  </w:num>
  <w:num w:numId="27">
    <w:abstractNumId w:val="35"/>
  </w:num>
  <w:num w:numId="28">
    <w:abstractNumId w:val="30"/>
  </w:num>
  <w:num w:numId="29">
    <w:abstractNumId w:val="7"/>
  </w:num>
  <w:num w:numId="30">
    <w:abstractNumId w:val="15"/>
  </w:num>
  <w:num w:numId="31">
    <w:abstractNumId w:val="24"/>
  </w:num>
  <w:num w:numId="32">
    <w:abstractNumId w:val="37"/>
  </w:num>
  <w:num w:numId="33">
    <w:abstractNumId w:val="2"/>
  </w:num>
  <w:num w:numId="34">
    <w:abstractNumId w:val="9"/>
  </w:num>
  <w:num w:numId="35">
    <w:abstractNumId w:val="28"/>
  </w:num>
  <w:num w:numId="36">
    <w:abstractNumId w:val="31"/>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3"/>
  </w:num>
  <w:num w:numId="40">
    <w:abstractNumId w:val="5"/>
  </w:num>
  <w:num w:numId="4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5BA"/>
    <w:rsid w:val="0000083D"/>
    <w:rsid w:val="000009EC"/>
    <w:rsid w:val="00001028"/>
    <w:rsid w:val="00002446"/>
    <w:rsid w:val="00002AD4"/>
    <w:rsid w:val="00002EF2"/>
    <w:rsid w:val="00003849"/>
    <w:rsid w:val="00003D4F"/>
    <w:rsid w:val="00004350"/>
    <w:rsid w:val="000043BC"/>
    <w:rsid w:val="00004885"/>
    <w:rsid w:val="000053AE"/>
    <w:rsid w:val="00006619"/>
    <w:rsid w:val="00006759"/>
    <w:rsid w:val="00006864"/>
    <w:rsid w:val="00006DD5"/>
    <w:rsid w:val="00007D49"/>
    <w:rsid w:val="000101E6"/>
    <w:rsid w:val="00010BDB"/>
    <w:rsid w:val="000115EF"/>
    <w:rsid w:val="0001208A"/>
    <w:rsid w:val="00013346"/>
    <w:rsid w:val="0001366B"/>
    <w:rsid w:val="00013814"/>
    <w:rsid w:val="00014846"/>
    <w:rsid w:val="000149D5"/>
    <w:rsid w:val="00014E5A"/>
    <w:rsid w:val="0001508C"/>
    <w:rsid w:val="000154F6"/>
    <w:rsid w:val="00015508"/>
    <w:rsid w:val="000158EA"/>
    <w:rsid w:val="0001623C"/>
    <w:rsid w:val="00016A03"/>
    <w:rsid w:val="0001763D"/>
    <w:rsid w:val="00017691"/>
    <w:rsid w:val="00017FB9"/>
    <w:rsid w:val="00020372"/>
    <w:rsid w:val="00020520"/>
    <w:rsid w:val="0002069F"/>
    <w:rsid w:val="000207D6"/>
    <w:rsid w:val="000208AD"/>
    <w:rsid w:val="00020FCF"/>
    <w:rsid w:val="0002111D"/>
    <w:rsid w:val="000213F6"/>
    <w:rsid w:val="000219F3"/>
    <w:rsid w:val="00022588"/>
    <w:rsid w:val="00022C3F"/>
    <w:rsid w:val="000235E8"/>
    <w:rsid w:val="000238E0"/>
    <w:rsid w:val="000239B0"/>
    <w:rsid w:val="00023E16"/>
    <w:rsid w:val="00023FCC"/>
    <w:rsid w:val="000245A1"/>
    <w:rsid w:val="00024693"/>
    <w:rsid w:val="00024EE9"/>
    <w:rsid w:val="00024F1C"/>
    <w:rsid w:val="00025270"/>
    <w:rsid w:val="00025706"/>
    <w:rsid w:val="0002595B"/>
    <w:rsid w:val="00025CA7"/>
    <w:rsid w:val="000261B0"/>
    <w:rsid w:val="000270AF"/>
    <w:rsid w:val="0002725D"/>
    <w:rsid w:val="00027584"/>
    <w:rsid w:val="00027948"/>
    <w:rsid w:val="00027CDF"/>
    <w:rsid w:val="000305B9"/>
    <w:rsid w:val="00030923"/>
    <w:rsid w:val="0003120A"/>
    <w:rsid w:val="000319AA"/>
    <w:rsid w:val="00031B0A"/>
    <w:rsid w:val="00032179"/>
    <w:rsid w:val="00033077"/>
    <w:rsid w:val="00033405"/>
    <w:rsid w:val="00033E05"/>
    <w:rsid w:val="000340E8"/>
    <w:rsid w:val="000343D8"/>
    <w:rsid w:val="00034538"/>
    <w:rsid w:val="00034740"/>
    <w:rsid w:val="00034789"/>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3C1"/>
    <w:rsid w:val="00040402"/>
    <w:rsid w:val="00040555"/>
    <w:rsid w:val="000408EB"/>
    <w:rsid w:val="00040AD0"/>
    <w:rsid w:val="00040F3F"/>
    <w:rsid w:val="00041D9C"/>
    <w:rsid w:val="00042756"/>
    <w:rsid w:val="00042897"/>
    <w:rsid w:val="00042EDA"/>
    <w:rsid w:val="000433D7"/>
    <w:rsid w:val="000433FD"/>
    <w:rsid w:val="000438F3"/>
    <w:rsid w:val="00043C90"/>
    <w:rsid w:val="00043E77"/>
    <w:rsid w:val="00044419"/>
    <w:rsid w:val="00044656"/>
    <w:rsid w:val="00044FDE"/>
    <w:rsid w:val="00045246"/>
    <w:rsid w:val="00045CF0"/>
    <w:rsid w:val="00045FFC"/>
    <w:rsid w:val="000464D4"/>
    <w:rsid w:val="00046567"/>
    <w:rsid w:val="000467BD"/>
    <w:rsid w:val="00046F71"/>
    <w:rsid w:val="00047BE4"/>
    <w:rsid w:val="000502C3"/>
    <w:rsid w:val="00050301"/>
    <w:rsid w:val="00050C70"/>
    <w:rsid w:val="00050F3B"/>
    <w:rsid w:val="00050F82"/>
    <w:rsid w:val="000510C2"/>
    <w:rsid w:val="000518FD"/>
    <w:rsid w:val="000526DD"/>
    <w:rsid w:val="000526DE"/>
    <w:rsid w:val="00053587"/>
    <w:rsid w:val="00053D06"/>
    <w:rsid w:val="00054949"/>
    <w:rsid w:val="00054BB9"/>
    <w:rsid w:val="00055FBA"/>
    <w:rsid w:val="00055FBE"/>
    <w:rsid w:val="0005688D"/>
    <w:rsid w:val="00056D8C"/>
    <w:rsid w:val="00056FB2"/>
    <w:rsid w:val="0005737F"/>
    <w:rsid w:val="00057BB0"/>
    <w:rsid w:val="0006000D"/>
    <w:rsid w:val="00060483"/>
    <w:rsid w:val="000605A3"/>
    <w:rsid w:val="000606D8"/>
    <w:rsid w:val="00061B4B"/>
    <w:rsid w:val="00061D9B"/>
    <w:rsid w:val="00061E29"/>
    <w:rsid w:val="00061F84"/>
    <w:rsid w:val="000620BD"/>
    <w:rsid w:val="00062B8C"/>
    <w:rsid w:val="00062C6F"/>
    <w:rsid w:val="00063073"/>
    <w:rsid w:val="0006336C"/>
    <w:rsid w:val="00063ED6"/>
    <w:rsid w:val="000648BB"/>
    <w:rsid w:val="0006490A"/>
    <w:rsid w:val="00064B70"/>
    <w:rsid w:val="000676D5"/>
    <w:rsid w:val="00067954"/>
    <w:rsid w:val="000679F2"/>
    <w:rsid w:val="00070A00"/>
    <w:rsid w:val="00071169"/>
    <w:rsid w:val="00072077"/>
    <w:rsid w:val="0007231E"/>
    <w:rsid w:val="000724CA"/>
    <w:rsid w:val="00072DFA"/>
    <w:rsid w:val="0007302B"/>
    <w:rsid w:val="0007341B"/>
    <w:rsid w:val="000734BF"/>
    <w:rsid w:val="00073B6A"/>
    <w:rsid w:val="00073CF0"/>
    <w:rsid w:val="00073F9E"/>
    <w:rsid w:val="000741AD"/>
    <w:rsid w:val="0007421D"/>
    <w:rsid w:val="00074AAA"/>
    <w:rsid w:val="00074BD8"/>
    <w:rsid w:val="00074DE0"/>
    <w:rsid w:val="00074ED8"/>
    <w:rsid w:val="00075810"/>
    <w:rsid w:val="00075BDE"/>
    <w:rsid w:val="00076058"/>
    <w:rsid w:val="0007704B"/>
    <w:rsid w:val="000770A6"/>
    <w:rsid w:val="0007793F"/>
    <w:rsid w:val="00077979"/>
    <w:rsid w:val="00077A82"/>
    <w:rsid w:val="00077AE3"/>
    <w:rsid w:val="00080BED"/>
    <w:rsid w:val="0008113D"/>
    <w:rsid w:val="00081444"/>
    <w:rsid w:val="000815D5"/>
    <w:rsid w:val="000819ED"/>
    <w:rsid w:val="00081D8E"/>
    <w:rsid w:val="00081DC6"/>
    <w:rsid w:val="000820A0"/>
    <w:rsid w:val="00082459"/>
    <w:rsid w:val="0008253E"/>
    <w:rsid w:val="00082DCF"/>
    <w:rsid w:val="00082DF1"/>
    <w:rsid w:val="00082EF0"/>
    <w:rsid w:val="00083CF8"/>
    <w:rsid w:val="0008580E"/>
    <w:rsid w:val="00085CC3"/>
    <w:rsid w:val="000861A7"/>
    <w:rsid w:val="00086341"/>
    <w:rsid w:val="00086B56"/>
    <w:rsid w:val="00087774"/>
    <w:rsid w:val="00087A1A"/>
    <w:rsid w:val="00087FAB"/>
    <w:rsid w:val="00090076"/>
    <w:rsid w:val="00090565"/>
    <w:rsid w:val="00090639"/>
    <w:rsid w:val="00090843"/>
    <w:rsid w:val="0009144B"/>
    <w:rsid w:val="00091651"/>
    <w:rsid w:val="00091660"/>
    <w:rsid w:val="00091C75"/>
    <w:rsid w:val="00091D66"/>
    <w:rsid w:val="00092125"/>
    <w:rsid w:val="00092A4C"/>
    <w:rsid w:val="00092A64"/>
    <w:rsid w:val="00092AB0"/>
    <w:rsid w:val="00092DE1"/>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2A2C"/>
    <w:rsid w:val="000A3AD8"/>
    <w:rsid w:val="000A4579"/>
    <w:rsid w:val="000A479D"/>
    <w:rsid w:val="000A4FEB"/>
    <w:rsid w:val="000A5250"/>
    <w:rsid w:val="000A57B4"/>
    <w:rsid w:val="000A5F1C"/>
    <w:rsid w:val="000A6153"/>
    <w:rsid w:val="000A64AB"/>
    <w:rsid w:val="000A651A"/>
    <w:rsid w:val="000A66A1"/>
    <w:rsid w:val="000A6BBD"/>
    <w:rsid w:val="000A782C"/>
    <w:rsid w:val="000A7A30"/>
    <w:rsid w:val="000A7E4C"/>
    <w:rsid w:val="000A7EF0"/>
    <w:rsid w:val="000B0538"/>
    <w:rsid w:val="000B06A4"/>
    <w:rsid w:val="000B0A37"/>
    <w:rsid w:val="000B0F6A"/>
    <w:rsid w:val="000B1266"/>
    <w:rsid w:val="000B268E"/>
    <w:rsid w:val="000B2DBC"/>
    <w:rsid w:val="000B3C47"/>
    <w:rsid w:val="000B403C"/>
    <w:rsid w:val="000B472B"/>
    <w:rsid w:val="000B4C10"/>
    <w:rsid w:val="000B58A1"/>
    <w:rsid w:val="000B59C4"/>
    <w:rsid w:val="000B5A58"/>
    <w:rsid w:val="000B5C84"/>
    <w:rsid w:val="000B661F"/>
    <w:rsid w:val="000B6C0E"/>
    <w:rsid w:val="000B74C3"/>
    <w:rsid w:val="000B7742"/>
    <w:rsid w:val="000B77F7"/>
    <w:rsid w:val="000B7C82"/>
    <w:rsid w:val="000B7DC2"/>
    <w:rsid w:val="000C03D7"/>
    <w:rsid w:val="000C096E"/>
    <w:rsid w:val="000C133D"/>
    <w:rsid w:val="000C13B6"/>
    <w:rsid w:val="000C13EF"/>
    <w:rsid w:val="000C20A2"/>
    <w:rsid w:val="000C21D6"/>
    <w:rsid w:val="000C25CA"/>
    <w:rsid w:val="000C2DBB"/>
    <w:rsid w:val="000C2F8A"/>
    <w:rsid w:val="000C3164"/>
    <w:rsid w:val="000C3508"/>
    <w:rsid w:val="000C3A1C"/>
    <w:rsid w:val="000C3DAF"/>
    <w:rsid w:val="000C41C1"/>
    <w:rsid w:val="000C439D"/>
    <w:rsid w:val="000C43D2"/>
    <w:rsid w:val="000C48DF"/>
    <w:rsid w:val="000C4B16"/>
    <w:rsid w:val="000C4BDD"/>
    <w:rsid w:val="000C6161"/>
    <w:rsid w:val="000C61FD"/>
    <w:rsid w:val="000C661C"/>
    <w:rsid w:val="000C6642"/>
    <w:rsid w:val="000C6E70"/>
    <w:rsid w:val="000C70EF"/>
    <w:rsid w:val="000C7119"/>
    <w:rsid w:val="000C75EE"/>
    <w:rsid w:val="000D0027"/>
    <w:rsid w:val="000D07FD"/>
    <w:rsid w:val="000D2208"/>
    <w:rsid w:val="000D2DFD"/>
    <w:rsid w:val="000D2E5A"/>
    <w:rsid w:val="000D356A"/>
    <w:rsid w:val="000D356E"/>
    <w:rsid w:val="000D3EAF"/>
    <w:rsid w:val="000D3FDC"/>
    <w:rsid w:val="000D4096"/>
    <w:rsid w:val="000D4A3B"/>
    <w:rsid w:val="000D4B64"/>
    <w:rsid w:val="000D4CB0"/>
    <w:rsid w:val="000D4CB3"/>
    <w:rsid w:val="000D531F"/>
    <w:rsid w:val="000D5539"/>
    <w:rsid w:val="000D574E"/>
    <w:rsid w:val="000D6684"/>
    <w:rsid w:val="000D6C7C"/>
    <w:rsid w:val="000D6DB7"/>
    <w:rsid w:val="000D764E"/>
    <w:rsid w:val="000D7CF7"/>
    <w:rsid w:val="000D7F83"/>
    <w:rsid w:val="000E0294"/>
    <w:rsid w:val="000E0790"/>
    <w:rsid w:val="000E116A"/>
    <w:rsid w:val="000E11C3"/>
    <w:rsid w:val="000E1AE2"/>
    <w:rsid w:val="000E23FF"/>
    <w:rsid w:val="000E2AB7"/>
    <w:rsid w:val="000E3326"/>
    <w:rsid w:val="000E36E7"/>
    <w:rsid w:val="000E38A8"/>
    <w:rsid w:val="000E395C"/>
    <w:rsid w:val="000E3BE6"/>
    <w:rsid w:val="000E4371"/>
    <w:rsid w:val="000E45D5"/>
    <w:rsid w:val="000E5B23"/>
    <w:rsid w:val="000E61FD"/>
    <w:rsid w:val="000E6730"/>
    <w:rsid w:val="000E6924"/>
    <w:rsid w:val="000E6AD0"/>
    <w:rsid w:val="000E71AE"/>
    <w:rsid w:val="000E72C6"/>
    <w:rsid w:val="000E7360"/>
    <w:rsid w:val="000F0BD5"/>
    <w:rsid w:val="000F1194"/>
    <w:rsid w:val="000F14F2"/>
    <w:rsid w:val="000F17E0"/>
    <w:rsid w:val="000F20BF"/>
    <w:rsid w:val="000F27E0"/>
    <w:rsid w:val="000F28A6"/>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0FD"/>
    <w:rsid w:val="00102F89"/>
    <w:rsid w:val="00104089"/>
    <w:rsid w:val="001040DE"/>
    <w:rsid w:val="00104512"/>
    <w:rsid w:val="00104782"/>
    <w:rsid w:val="00104F9E"/>
    <w:rsid w:val="00105E46"/>
    <w:rsid w:val="00105E76"/>
    <w:rsid w:val="00105FE2"/>
    <w:rsid w:val="0010619B"/>
    <w:rsid w:val="001061D8"/>
    <w:rsid w:val="00106B15"/>
    <w:rsid w:val="00106DC4"/>
    <w:rsid w:val="0010702C"/>
    <w:rsid w:val="00107B74"/>
    <w:rsid w:val="00107FE8"/>
    <w:rsid w:val="00110061"/>
    <w:rsid w:val="00110DD8"/>
    <w:rsid w:val="00110E7F"/>
    <w:rsid w:val="00111A5D"/>
    <w:rsid w:val="00111D03"/>
    <w:rsid w:val="00111F23"/>
    <w:rsid w:val="00112738"/>
    <w:rsid w:val="001129A7"/>
    <w:rsid w:val="00113DC3"/>
    <w:rsid w:val="00113FF1"/>
    <w:rsid w:val="00114B0E"/>
    <w:rsid w:val="00114F6E"/>
    <w:rsid w:val="00115409"/>
    <w:rsid w:val="001158E6"/>
    <w:rsid w:val="001159F7"/>
    <w:rsid w:val="001159FC"/>
    <w:rsid w:val="00116315"/>
    <w:rsid w:val="0011660F"/>
    <w:rsid w:val="00116F59"/>
    <w:rsid w:val="001177DD"/>
    <w:rsid w:val="00120030"/>
    <w:rsid w:val="001202F2"/>
    <w:rsid w:val="00120E71"/>
    <w:rsid w:val="001212CC"/>
    <w:rsid w:val="00121F74"/>
    <w:rsid w:val="001224E5"/>
    <w:rsid w:val="001226B4"/>
    <w:rsid w:val="00122BDA"/>
    <w:rsid w:val="00122D2B"/>
    <w:rsid w:val="00122DE9"/>
    <w:rsid w:val="00123D6C"/>
    <w:rsid w:val="001240CA"/>
    <w:rsid w:val="001240FE"/>
    <w:rsid w:val="0012464A"/>
    <w:rsid w:val="00125744"/>
    <w:rsid w:val="0012580E"/>
    <w:rsid w:val="00125B8A"/>
    <w:rsid w:val="001264A7"/>
    <w:rsid w:val="001275F6"/>
    <w:rsid w:val="00127C5A"/>
    <w:rsid w:val="00127D46"/>
    <w:rsid w:val="001301B3"/>
    <w:rsid w:val="00130574"/>
    <w:rsid w:val="001311F9"/>
    <w:rsid w:val="00131203"/>
    <w:rsid w:val="001313B7"/>
    <w:rsid w:val="00131976"/>
    <w:rsid w:val="00131A99"/>
    <w:rsid w:val="00131E0D"/>
    <w:rsid w:val="00132361"/>
    <w:rsid w:val="0013270B"/>
    <w:rsid w:val="0013287B"/>
    <w:rsid w:val="00132D5D"/>
    <w:rsid w:val="00133665"/>
    <w:rsid w:val="00133D3E"/>
    <w:rsid w:val="00133FB0"/>
    <w:rsid w:val="00134841"/>
    <w:rsid w:val="00135107"/>
    <w:rsid w:val="00135982"/>
    <w:rsid w:val="00135B95"/>
    <w:rsid w:val="00136BE7"/>
    <w:rsid w:val="00136CBF"/>
    <w:rsid w:val="00136CF1"/>
    <w:rsid w:val="00136DAF"/>
    <w:rsid w:val="00136E21"/>
    <w:rsid w:val="0013721B"/>
    <w:rsid w:val="001372B8"/>
    <w:rsid w:val="001372BD"/>
    <w:rsid w:val="001374BE"/>
    <w:rsid w:val="0013756D"/>
    <w:rsid w:val="00137B3E"/>
    <w:rsid w:val="00140AC9"/>
    <w:rsid w:val="00140B0B"/>
    <w:rsid w:val="00140EF1"/>
    <w:rsid w:val="001412B5"/>
    <w:rsid w:val="001413A4"/>
    <w:rsid w:val="00141A48"/>
    <w:rsid w:val="00141DF6"/>
    <w:rsid w:val="00141EB7"/>
    <w:rsid w:val="0014265D"/>
    <w:rsid w:val="001427BB"/>
    <w:rsid w:val="00142FD0"/>
    <w:rsid w:val="00143018"/>
    <w:rsid w:val="001431EF"/>
    <w:rsid w:val="00143511"/>
    <w:rsid w:val="00143870"/>
    <w:rsid w:val="001438BB"/>
    <w:rsid w:val="00143919"/>
    <w:rsid w:val="00143C4A"/>
    <w:rsid w:val="001440E9"/>
    <w:rsid w:val="0014442F"/>
    <w:rsid w:val="0014448F"/>
    <w:rsid w:val="001444AD"/>
    <w:rsid w:val="00144E85"/>
    <w:rsid w:val="00145C71"/>
    <w:rsid w:val="00145C89"/>
    <w:rsid w:val="001463A4"/>
    <w:rsid w:val="00147203"/>
    <w:rsid w:val="00147849"/>
    <w:rsid w:val="00147E69"/>
    <w:rsid w:val="001500B3"/>
    <w:rsid w:val="00150123"/>
    <w:rsid w:val="001503F1"/>
    <w:rsid w:val="001506BE"/>
    <w:rsid w:val="0015089F"/>
    <w:rsid w:val="001517B4"/>
    <w:rsid w:val="00152212"/>
    <w:rsid w:val="001525B8"/>
    <w:rsid w:val="00152B71"/>
    <w:rsid w:val="00152F37"/>
    <w:rsid w:val="00153409"/>
    <w:rsid w:val="0015343A"/>
    <w:rsid w:val="00154078"/>
    <w:rsid w:val="00154FD3"/>
    <w:rsid w:val="00155299"/>
    <w:rsid w:val="00156C57"/>
    <w:rsid w:val="00156ED4"/>
    <w:rsid w:val="00157250"/>
    <w:rsid w:val="0015751A"/>
    <w:rsid w:val="001577A7"/>
    <w:rsid w:val="001605BF"/>
    <w:rsid w:val="00160977"/>
    <w:rsid w:val="00160F91"/>
    <w:rsid w:val="00161D7B"/>
    <w:rsid w:val="001621DC"/>
    <w:rsid w:val="001628D0"/>
    <w:rsid w:val="00162987"/>
    <w:rsid w:val="0016299F"/>
    <w:rsid w:val="00162FCB"/>
    <w:rsid w:val="00163265"/>
    <w:rsid w:val="00163A4E"/>
    <w:rsid w:val="00164255"/>
    <w:rsid w:val="001643C4"/>
    <w:rsid w:val="0016465C"/>
    <w:rsid w:val="00164B22"/>
    <w:rsid w:val="00165911"/>
    <w:rsid w:val="00165B69"/>
    <w:rsid w:val="00166949"/>
    <w:rsid w:val="0016710E"/>
    <w:rsid w:val="0016715D"/>
    <w:rsid w:val="001701A2"/>
    <w:rsid w:val="0017045B"/>
    <w:rsid w:val="00170F1A"/>
    <w:rsid w:val="001717F9"/>
    <w:rsid w:val="00171D6D"/>
    <w:rsid w:val="00171FCE"/>
    <w:rsid w:val="0017223F"/>
    <w:rsid w:val="00172910"/>
    <w:rsid w:val="0017380A"/>
    <w:rsid w:val="00173A7C"/>
    <w:rsid w:val="001743FF"/>
    <w:rsid w:val="00174589"/>
    <w:rsid w:val="00174DA9"/>
    <w:rsid w:val="001751BA"/>
    <w:rsid w:val="001754D5"/>
    <w:rsid w:val="00175609"/>
    <w:rsid w:val="0017578B"/>
    <w:rsid w:val="00175E34"/>
    <w:rsid w:val="00175E96"/>
    <w:rsid w:val="0017613F"/>
    <w:rsid w:val="00176A15"/>
    <w:rsid w:val="00177438"/>
    <w:rsid w:val="00177F9B"/>
    <w:rsid w:val="00180038"/>
    <w:rsid w:val="001801C6"/>
    <w:rsid w:val="001801CA"/>
    <w:rsid w:val="00180B55"/>
    <w:rsid w:val="00180E7E"/>
    <w:rsid w:val="0018157E"/>
    <w:rsid w:val="00181AE0"/>
    <w:rsid w:val="00181DA6"/>
    <w:rsid w:val="0018297F"/>
    <w:rsid w:val="0018341E"/>
    <w:rsid w:val="00183B4F"/>
    <w:rsid w:val="00184022"/>
    <w:rsid w:val="00184CD7"/>
    <w:rsid w:val="00184F6B"/>
    <w:rsid w:val="00186015"/>
    <w:rsid w:val="0018721D"/>
    <w:rsid w:val="00187A55"/>
    <w:rsid w:val="00187D0D"/>
    <w:rsid w:val="00190859"/>
    <w:rsid w:val="00190A87"/>
    <w:rsid w:val="00191836"/>
    <w:rsid w:val="0019194A"/>
    <w:rsid w:val="00191F76"/>
    <w:rsid w:val="001922FF"/>
    <w:rsid w:val="001923EA"/>
    <w:rsid w:val="00192CEB"/>
    <w:rsid w:val="00192E59"/>
    <w:rsid w:val="00192FE3"/>
    <w:rsid w:val="001931CB"/>
    <w:rsid w:val="001935B6"/>
    <w:rsid w:val="00193A6E"/>
    <w:rsid w:val="00193C48"/>
    <w:rsid w:val="00193E42"/>
    <w:rsid w:val="00194731"/>
    <w:rsid w:val="001951C2"/>
    <w:rsid w:val="00195570"/>
    <w:rsid w:val="001957F5"/>
    <w:rsid w:val="00195BED"/>
    <w:rsid w:val="00195D1C"/>
    <w:rsid w:val="0019717B"/>
    <w:rsid w:val="00197C9B"/>
    <w:rsid w:val="00197F62"/>
    <w:rsid w:val="001A0212"/>
    <w:rsid w:val="001A025E"/>
    <w:rsid w:val="001A0332"/>
    <w:rsid w:val="001A0A9A"/>
    <w:rsid w:val="001A1147"/>
    <w:rsid w:val="001A118E"/>
    <w:rsid w:val="001A1B91"/>
    <w:rsid w:val="001A1DF7"/>
    <w:rsid w:val="001A3194"/>
    <w:rsid w:val="001A328F"/>
    <w:rsid w:val="001A369D"/>
    <w:rsid w:val="001A3A3D"/>
    <w:rsid w:val="001A3CC9"/>
    <w:rsid w:val="001A3D9E"/>
    <w:rsid w:val="001A4A85"/>
    <w:rsid w:val="001A52D4"/>
    <w:rsid w:val="001A554D"/>
    <w:rsid w:val="001A59F5"/>
    <w:rsid w:val="001A5CB3"/>
    <w:rsid w:val="001A653E"/>
    <w:rsid w:val="001A67FE"/>
    <w:rsid w:val="001A68C4"/>
    <w:rsid w:val="001A6A62"/>
    <w:rsid w:val="001A6A94"/>
    <w:rsid w:val="001A6CB4"/>
    <w:rsid w:val="001A6CF1"/>
    <w:rsid w:val="001A72BC"/>
    <w:rsid w:val="001A7BB3"/>
    <w:rsid w:val="001A7FAF"/>
    <w:rsid w:val="001B058F"/>
    <w:rsid w:val="001B062F"/>
    <w:rsid w:val="001B0865"/>
    <w:rsid w:val="001B0B09"/>
    <w:rsid w:val="001B299A"/>
    <w:rsid w:val="001B328F"/>
    <w:rsid w:val="001B381C"/>
    <w:rsid w:val="001B46E2"/>
    <w:rsid w:val="001B4A48"/>
    <w:rsid w:val="001B50D3"/>
    <w:rsid w:val="001B5797"/>
    <w:rsid w:val="001B5BAB"/>
    <w:rsid w:val="001B5E01"/>
    <w:rsid w:val="001B6423"/>
    <w:rsid w:val="001B6E5A"/>
    <w:rsid w:val="001B70BD"/>
    <w:rsid w:val="001B7731"/>
    <w:rsid w:val="001B780F"/>
    <w:rsid w:val="001B7965"/>
    <w:rsid w:val="001B7BBB"/>
    <w:rsid w:val="001B7F70"/>
    <w:rsid w:val="001C0559"/>
    <w:rsid w:val="001C0710"/>
    <w:rsid w:val="001C0F5C"/>
    <w:rsid w:val="001C1938"/>
    <w:rsid w:val="001C2004"/>
    <w:rsid w:val="001C271D"/>
    <w:rsid w:val="001C271E"/>
    <w:rsid w:val="001C392D"/>
    <w:rsid w:val="001C3BCA"/>
    <w:rsid w:val="001C43B3"/>
    <w:rsid w:val="001C4512"/>
    <w:rsid w:val="001C474E"/>
    <w:rsid w:val="001C4C59"/>
    <w:rsid w:val="001C556B"/>
    <w:rsid w:val="001C65E8"/>
    <w:rsid w:val="001C6805"/>
    <w:rsid w:val="001C710D"/>
    <w:rsid w:val="001C726B"/>
    <w:rsid w:val="001D04C5"/>
    <w:rsid w:val="001D070E"/>
    <w:rsid w:val="001D0FA9"/>
    <w:rsid w:val="001D109C"/>
    <w:rsid w:val="001D12E9"/>
    <w:rsid w:val="001D2308"/>
    <w:rsid w:val="001D233D"/>
    <w:rsid w:val="001D24F9"/>
    <w:rsid w:val="001D2F21"/>
    <w:rsid w:val="001D30DC"/>
    <w:rsid w:val="001D3AFF"/>
    <w:rsid w:val="001D4237"/>
    <w:rsid w:val="001D4B45"/>
    <w:rsid w:val="001D4C22"/>
    <w:rsid w:val="001D555F"/>
    <w:rsid w:val="001D55B5"/>
    <w:rsid w:val="001D592E"/>
    <w:rsid w:val="001D6074"/>
    <w:rsid w:val="001D641A"/>
    <w:rsid w:val="001D6E6B"/>
    <w:rsid w:val="001D7110"/>
    <w:rsid w:val="001D715C"/>
    <w:rsid w:val="001D7928"/>
    <w:rsid w:val="001E009D"/>
    <w:rsid w:val="001E0FAD"/>
    <w:rsid w:val="001E16E0"/>
    <w:rsid w:val="001E172E"/>
    <w:rsid w:val="001E22B3"/>
    <w:rsid w:val="001E2CEB"/>
    <w:rsid w:val="001E2E56"/>
    <w:rsid w:val="001E31B3"/>
    <w:rsid w:val="001E41DA"/>
    <w:rsid w:val="001E434B"/>
    <w:rsid w:val="001E4FF6"/>
    <w:rsid w:val="001E511A"/>
    <w:rsid w:val="001E5C48"/>
    <w:rsid w:val="001E5DDF"/>
    <w:rsid w:val="001E69CE"/>
    <w:rsid w:val="001E71DA"/>
    <w:rsid w:val="001E78C4"/>
    <w:rsid w:val="001E7996"/>
    <w:rsid w:val="001E79DC"/>
    <w:rsid w:val="001F0052"/>
    <w:rsid w:val="001F011D"/>
    <w:rsid w:val="001F0751"/>
    <w:rsid w:val="001F09BE"/>
    <w:rsid w:val="001F09F0"/>
    <w:rsid w:val="001F1952"/>
    <w:rsid w:val="001F2175"/>
    <w:rsid w:val="001F21CA"/>
    <w:rsid w:val="001F2D95"/>
    <w:rsid w:val="001F2DBC"/>
    <w:rsid w:val="001F44E6"/>
    <w:rsid w:val="001F527B"/>
    <w:rsid w:val="001F589B"/>
    <w:rsid w:val="001F63BE"/>
    <w:rsid w:val="001F643D"/>
    <w:rsid w:val="001F6D46"/>
    <w:rsid w:val="001F708C"/>
    <w:rsid w:val="001F72A4"/>
    <w:rsid w:val="001F7855"/>
    <w:rsid w:val="001F78B6"/>
    <w:rsid w:val="001F7974"/>
    <w:rsid w:val="001F7F2F"/>
    <w:rsid w:val="00200A8A"/>
    <w:rsid w:val="00200E8E"/>
    <w:rsid w:val="00201370"/>
    <w:rsid w:val="0020170D"/>
    <w:rsid w:val="00201856"/>
    <w:rsid w:val="00202516"/>
    <w:rsid w:val="00202807"/>
    <w:rsid w:val="00202FD8"/>
    <w:rsid w:val="00203E79"/>
    <w:rsid w:val="0020404D"/>
    <w:rsid w:val="002046F0"/>
    <w:rsid w:val="00206089"/>
    <w:rsid w:val="00206371"/>
    <w:rsid w:val="00207551"/>
    <w:rsid w:val="00207751"/>
    <w:rsid w:val="00210A68"/>
    <w:rsid w:val="00210EFA"/>
    <w:rsid w:val="00210F6F"/>
    <w:rsid w:val="00211387"/>
    <w:rsid w:val="00211C3F"/>
    <w:rsid w:val="00212613"/>
    <w:rsid w:val="00213098"/>
    <w:rsid w:val="00213174"/>
    <w:rsid w:val="002134D1"/>
    <w:rsid w:val="0021397C"/>
    <w:rsid w:val="00213C9D"/>
    <w:rsid w:val="00213D43"/>
    <w:rsid w:val="00214644"/>
    <w:rsid w:val="0021484E"/>
    <w:rsid w:val="0021535D"/>
    <w:rsid w:val="0021666C"/>
    <w:rsid w:val="00217725"/>
    <w:rsid w:val="00220381"/>
    <w:rsid w:val="0022068F"/>
    <w:rsid w:val="002209EE"/>
    <w:rsid w:val="00220A9D"/>
    <w:rsid w:val="00220DBD"/>
    <w:rsid w:val="0022186A"/>
    <w:rsid w:val="002219BF"/>
    <w:rsid w:val="00221B76"/>
    <w:rsid w:val="00221E09"/>
    <w:rsid w:val="00221EA7"/>
    <w:rsid w:val="00222342"/>
    <w:rsid w:val="002226D3"/>
    <w:rsid w:val="002229A3"/>
    <w:rsid w:val="00222A81"/>
    <w:rsid w:val="0022355A"/>
    <w:rsid w:val="0022368A"/>
    <w:rsid w:val="00224082"/>
    <w:rsid w:val="002240B6"/>
    <w:rsid w:val="00224174"/>
    <w:rsid w:val="00224380"/>
    <w:rsid w:val="00224A97"/>
    <w:rsid w:val="00224D8C"/>
    <w:rsid w:val="002250CF"/>
    <w:rsid w:val="00225100"/>
    <w:rsid w:val="00225104"/>
    <w:rsid w:val="0022510B"/>
    <w:rsid w:val="0022582A"/>
    <w:rsid w:val="002259A7"/>
    <w:rsid w:val="002259B9"/>
    <w:rsid w:val="00225A79"/>
    <w:rsid w:val="00227BFC"/>
    <w:rsid w:val="00230908"/>
    <w:rsid w:val="00230C26"/>
    <w:rsid w:val="00230EA9"/>
    <w:rsid w:val="002313B2"/>
    <w:rsid w:val="002316EE"/>
    <w:rsid w:val="00231C70"/>
    <w:rsid w:val="002325DC"/>
    <w:rsid w:val="002338D8"/>
    <w:rsid w:val="00233DD6"/>
    <w:rsid w:val="00233E68"/>
    <w:rsid w:val="00233F0E"/>
    <w:rsid w:val="00233F52"/>
    <w:rsid w:val="002345FA"/>
    <w:rsid w:val="00235804"/>
    <w:rsid w:val="002358AB"/>
    <w:rsid w:val="00235EDD"/>
    <w:rsid w:val="00236380"/>
    <w:rsid w:val="00236991"/>
    <w:rsid w:val="00236A4F"/>
    <w:rsid w:val="00236ACC"/>
    <w:rsid w:val="00236B45"/>
    <w:rsid w:val="00236CF0"/>
    <w:rsid w:val="00236F29"/>
    <w:rsid w:val="00236FA2"/>
    <w:rsid w:val="00237197"/>
    <w:rsid w:val="002375A1"/>
    <w:rsid w:val="00240805"/>
    <w:rsid w:val="00240A42"/>
    <w:rsid w:val="002417BD"/>
    <w:rsid w:val="0024195B"/>
    <w:rsid w:val="00241982"/>
    <w:rsid w:val="00241AA8"/>
    <w:rsid w:val="0024286C"/>
    <w:rsid w:val="002430D5"/>
    <w:rsid w:val="00243C7A"/>
    <w:rsid w:val="00243EF5"/>
    <w:rsid w:val="00244419"/>
    <w:rsid w:val="00245664"/>
    <w:rsid w:val="00245D75"/>
    <w:rsid w:val="00245F62"/>
    <w:rsid w:val="00246137"/>
    <w:rsid w:val="00246C12"/>
    <w:rsid w:val="00246E18"/>
    <w:rsid w:val="00246E73"/>
    <w:rsid w:val="0024722E"/>
    <w:rsid w:val="00247A47"/>
    <w:rsid w:val="00247D80"/>
    <w:rsid w:val="0025023B"/>
    <w:rsid w:val="0025027E"/>
    <w:rsid w:val="0025065C"/>
    <w:rsid w:val="00250AC0"/>
    <w:rsid w:val="00251533"/>
    <w:rsid w:val="00251815"/>
    <w:rsid w:val="002519DB"/>
    <w:rsid w:val="00251D4A"/>
    <w:rsid w:val="00251D7D"/>
    <w:rsid w:val="002520C1"/>
    <w:rsid w:val="0025221C"/>
    <w:rsid w:val="0025227F"/>
    <w:rsid w:val="00253EF9"/>
    <w:rsid w:val="002540DC"/>
    <w:rsid w:val="002540EC"/>
    <w:rsid w:val="00254178"/>
    <w:rsid w:val="00254448"/>
    <w:rsid w:val="0025460A"/>
    <w:rsid w:val="00254BF2"/>
    <w:rsid w:val="002555CA"/>
    <w:rsid w:val="002555FA"/>
    <w:rsid w:val="00255CC1"/>
    <w:rsid w:val="00255EC2"/>
    <w:rsid w:val="00256031"/>
    <w:rsid w:val="002561C6"/>
    <w:rsid w:val="00256758"/>
    <w:rsid w:val="00256D06"/>
    <w:rsid w:val="00257711"/>
    <w:rsid w:val="002578A7"/>
    <w:rsid w:val="00257E62"/>
    <w:rsid w:val="0026010C"/>
    <w:rsid w:val="00260C0B"/>
    <w:rsid w:val="00261371"/>
    <w:rsid w:val="00261AE8"/>
    <w:rsid w:val="00261C33"/>
    <w:rsid w:val="00261F79"/>
    <w:rsid w:val="0026254E"/>
    <w:rsid w:val="00262702"/>
    <w:rsid w:val="00262CA8"/>
    <w:rsid w:val="00262DF0"/>
    <w:rsid w:val="00263028"/>
    <w:rsid w:val="00263095"/>
    <w:rsid w:val="0026335E"/>
    <w:rsid w:val="00263B1F"/>
    <w:rsid w:val="002644CE"/>
    <w:rsid w:val="00264B65"/>
    <w:rsid w:val="00264C29"/>
    <w:rsid w:val="00265214"/>
    <w:rsid w:val="0026645C"/>
    <w:rsid w:val="00266C0D"/>
    <w:rsid w:val="00267767"/>
    <w:rsid w:val="00267915"/>
    <w:rsid w:val="00267E2E"/>
    <w:rsid w:val="00267FBC"/>
    <w:rsid w:val="002706BD"/>
    <w:rsid w:val="002710F2"/>
    <w:rsid w:val="00271106"/>
    <w:rsid w:val="002716CF"/>
    <w:rsid w:val="00271842"/>
    <w:rsid w:val="00271D68"/>
    <w:rsid w:val="0027230D"/>
    <w:rsid w:val="00272883"/>
    <w:rsid w:val="00272B1F"/>
    <w:rsid w:val="00272C30"/>
    <w:rsid w:val="002732C7"/>
    <w:rsid w:val="0027378C"/>
    <w:rsid w:val="00273B23"/>
    <w:rsid w:val="0027476A"/>
    <w:rsid w:val="00274D35"/>
    <w:rsid w:val="00274D43"/>
    <w:rsid w:val="00275382"/>
    <w:rsid w:val="00275BBC"/>
    <w:rsid w:val="002764B2"/>
    <w:rsid w:val="002778A2"/>
    <w:rsid w:val="002804B1"/>
    <w:rsid w:val="00280679"/>
    <w:rsid w:val="002812B1"/>
    <w:rsid w:val="002812E7"/>
    <w:rsid w:val="0028191B"/>
    <w:rsid w:val="00281F1D"/>
    <w:rsid w:val="002826EF"/>
    <w:rsid w:val="00282E21"/>
    <w:rsid w:val="0028328A"/>
    <w:rsid w:val="00283653"/>
    <w:rsid w:val="002839C4"/>
    <w:rsid w:val="00284190"/>
    <w:rsid w:val="002843CC"/>
    <w:rsid w:val="002843FC"/>
    <w:rsid w:val="00284A42"/>
    <w:rsid w:val="00284BF7"/>
    <w:rsid w:val="00284E67"/>
    <w:rsid w:val="00285D84"/>
    <w:rsid w:val="00286239"/>
    <w:rsid w:val="00286E99"/>
    <w:rsid w:val="00286FE5"/>
    <w:rsid w:val="00287013"/>
    <w:rsid w:val="00287710"/>
    <w:rsid w:val="00287901"/>
    <w:rsid w:val="00287AAB"/>
    <w:rsid w:val="0029054D"/>
    <w:rsid w:val="002912E2"/>
    <w:rsid w:val="0029150D"/>
    <w:rsid w:val="00291B28"/>
    <w:rsid w:val="00291BEB"/>
    <w:rsid w:val="00291D3C"/>
    <w:rsid w:val="00291DD2"/>
    <w:rsid w:val="00291FBF"/>
    <w:rsid w:val="00292056"/>
    <w:rsid w:val="00292062"/>
    <w:rsid w:val="00293464"/>
    <w:rsid w:val="00293922"/>
    <w:rsid w:val="00293937"/>
    <w:rsid w:val="00293985"/>
    <w:rsid w:val="00293D99"/>
    <w:rsid w:val="00293F8B"/>
    <w:rsid w:val="00294679"/>
    <w:rsid w:val="002946BA"/>
    <w:rsid w:val="00294771"/>
    <w:rsid w:val="00294E42"/>
    <w:rsid w:val="00295326"/>
    <w:rsid w:val="00295351"/>
    <w:rsid w:val="00295601"/>
    <w:rsid w:val="00295D5C"/>
    <w:rsid w:val="00295EC0"/>
    <w:rsid w:val="00295FC6"/>
    <w:rsid w:val="002960CB"/>
    <w:rsid w:val="00296115"/>
    <w:rsid w:val="0029625A"/>
    <w:rsid w:val="002964DA"/>
    <w:rsid w:val="00296618"/>
    <w:rsid w:val="0029679E"/>
    <w:rsid w:val="00296BAE"/>
    <w:rsid w:val="002A01EA"/>
    <w:rsid w:val="002A092A"/>
    <w:rsid w:val="002A0BB0"/>
    <w:rsid w:val="002A15A8"/>
    <w:rsid w:val="002A1A29"/>
    <w:rsid w:val="002A1A36"/>
    <w:rsid w:val="002A1C97"/>
    <w:rsid w:val="002A254F"/>
    <w:rsid w:val="002A25A3"/>
    <w:rsid w:val="002A266D"/>
    <w:rsid w:val="002A296E"/>
    <w:rsid w:val="002A2DD0"/>
    <w:rsid w:val="002A2F0A"/>
    <w:rsid w:val="002A3352"/>
    <w:rsid w:val="002A42DD"/>
    <w:rsid w:val="002A45A6"/>
    <w:rsid w:val="002A4962"/>
    <w:rsid w:val="002A49DB"/>
    <w:rsid w:val="002A4AEA"/>
    <w:rsid w:val="002A508F"/>
    <w:rsid w:val="002A53D0"/>
    <w:rsid w:val="002A5533"/>
    <w:rsid w:val="002A57E8"/>
    <w:rsid w:val="002A582B"/>
    <w:rsid w:val="002A66EB"/>
    <w:rsid w:val="002A6C99"/>
    <w:rsid w:val="002A747F"/>
    <w:rsid w:val="002A7DBA"/>
    <w:rsid w:val="002B0134"/>
    <w:rsid w:val="002B08C9"/>
    <w:rsid w:val="002B0D11"/>
    <w:rsid w:val="002B0E3C"/>
    <w:rsid w:val="002B10EC"/>
    <w:rsid w:val="002B11C3"/>
    <w:rsid w:val="002B1A55"/>
    <w:rsid w:val="002B1F84"/>
    <w:rsid w:val="002B273C"/>
    <w:rsid w:val="002B2FCA"/>
    <w:rsid w:val="002B32DA"/>
    <w:rsid w:val="002B35A2"/>
    <w:rsid w:val="002B3700"/>
    <w:rsid w:val="002B3875"/>
    <w:rsid w:val="002B3CFF"/>
    <w:rsid w:val="002B40A0"/>
    <w:rsid w:val="002B454C"/>
    <w:rsid w:val="002B4CC3"/>
    <w:rsid w:val="002B4E98"/>
    <w:rsid w:val="002B576F"/>
    <w:rsid w:val="002B578F"/>
    <w:rsid w:val="002B5889"/>
    <w:rsid w:val="002B6517"/>
    <w:rsid w:val="002B6573"/>
    <w:rsid w:val="002B7D85"/>
    <w:rsid w:val="002C0940"/>
    <w:rsid w:val="002C0B9F"/>
    <w:rsid w:val="002C0DED"/>
    <w:rsid w:val="002C15D0"/>
    <w:rsid w:val="002C1BA5"/>
    <w:rsid w:val="002C1EAF"/>
    <w:rsid w:val="002C1F81"/>
    <w:rsid w:val="002C21A6"/>
    <w:rsid w:val="002C234D"/>
    <w:rsid w:val="002C336E"/>
    <w:rsid w:val="002C4C7B"/>
    <w:rsid w:val="002C4E64"/>
    <w:rsid w:val="002C5039"/>
    <w:rsid w:val="002C52F8"/>
    <w:rsid w:val="002C5903"/>
    <w:rsid w:val="002C59F1"/>
    <w:rsid w:val="002C5EED"/>
    <w:rsid w:val="002C686C"/>
    <w:rsid w:val="002C72A3"/>
    <w:rsid w:val="002C75B8"/>
    <w:rsid w:val="002C78C9"/>
    <w:rsid w:val="002C78D5"/>
    <w:rsid w:val="002D083C"/>
    <w:rsid w:val="002D08E3"/>
    <w:rsid w:val="002D0B3D"/>
    <w:rsid w:val="002D19B2"/>
    <w:rsid w:val="002D1E91"/>
    <w:rsid w:val="002D2626"/>
    <w:rsid w:val="002D2653"/>
    <w:rsid w:val="002D2A8D"/>
    <w:rsid w:val="002D2EAF"/>
    <w:rsid w:val="002D3071"/>
    <w:rsid w:val="002D49E2"/>
    <w:rsid w:val="002D5895"/>
    <w:rsid w:val="002D58F9"/>
    <w:rsid w:val="002D5DD6"/>
    <w:rsid w:val="002D638B"/>
    <w:rsid w:val="002D673E"/>
    <w:rsid w:val="002D67B9"/>
    <w:rsid w:val="002D6C2B"/>
    <w:rsid w:val="002D6D8C"/>
    <w:rsid w:val="002D71DC"/>
    <w:rsid w:val="002D7E6F"/>
    <w:rsid w:val="002D7ECD"/>
    <w:rsid w:val="002E09BD"/>
    <w:rsid w:val="002E1878"/>
    <w:rsid w:val="002E3006"/>
    <w:rsid w:val="002E3753"/>
    <w:rsid w:val="002E39A4"/>
    <w:rsid w:val="002E3B89"/>
    <w:rsid w:val="002E487F"/>
    <w:rsid w:val="002E554F"/>
    <w:rsid w:val="002E5568"/>
    <w:rsid w:val="002E574F"/>
    <w:rsid w:val="002E590F"/>
    <w:rsid w:val="002E5D0A"/>
    <w:rsid w:val="002E5DB7"/>
    <w:rsid w:val="002E6272"/>
    <w:rsid w:val="002E6489"/>
    <w:rsid w:val="002E6C17"/>
    <w:rsid w:val="002E7398"/>
    <w:rsid w:val="002F0747"/>
    <w:rsid w:val="002F119A"/>
    <w:rsid w:val="002F1A28"/>
    <w:rsid w:val="002F200F"/>
    <w:rsid w:val="002F29D5"/>
    <w:rsid w:val="002F2F26"/>
    <w:rsid w:val="002F359C"/>
    <w:rsid w:val="002F3B25"/>
    <w:rsid w:val="002F3B62"/>
    <w:rsid w:val="002F3B76"/>
    <w:rsid w:val="002F3B9E"/>
    <w:rsid w:val="002F5500"/>
    <w:rsid w:val="002F57FB"/>
    <w:rsid w:val="002F582A"/>
    <w:rsid w:val="002F5BEE"/>
    <w:rsid w:val="002F6043"/>
    <w:rsid w:val="002F61EF"/>
    <w:rsid w:val="002F64A4"/>
    <w:rsid w:val="002F6D5C"/>
    <w:rsid w:val="002F712E"/>
    <w:rsid w:val="002F7744"/>
    <w:rsid w:val="002F7E11"/>
    <w:rsid w:val="002F7FCF"/>
    <w:rsid w:val="0030009B"/>
    <w:rsid w:val="003000B7"/>
    <w:rsid w:val="00300251"/>
    <w:rsid w:val="00300E29"/>
    <w:rsid w:val="00300FF4"/>
    <w:rsid w:val="00301015"/>
    <w:rsid w:val="00301508"/>
    <w:rsid w:val="00301B1A"/>
    <w:rsid w:val="0030265B"/>
    <w:rsid w:val="0030298F"/>
    <w:rsid w:val="00302E14"/>
    <w:rsid w:val="00303705"/>
    <w:rsid w:val="003037CE"/>
    <w:rsid w:val="00303A9A"/>
    <w:rsid w:val="00303EFC"/>
    <w:rsid w:val="003041C7"/>
    <w:rsid w:val="0030430F"/>
    <w:rsid w:val="003043FD"/>
    <w:rsid w:val="003046FC"/>
    <w:rsid w:val="00304820"/>
    <w:rsid w:val="0030518E"/>
    <w:rsid w:val="003052FC"/>
    <w:rsid w:val="0030552C"/>
    <w:rsid w:val="00305A66"/>
    <w:rsid w:val="00305DC1"/>
    <w:rsid w:val="0030610B"/>
    <w:rsid w:val="0030612F"/>
    <w:rsid w:val="003079CD"/>
    <w:rsid w:val="00310299"/>
    <w:rsid w:val="003102DA"/>
    <w:rsid w:val="0031084C"/>
    <w:rsid w:val="0031088E"/>
    <w:rsid w:val="00310BED"/>
    <w:rsid w:val="00310F2A"/>
    <w:rsid w:val="0031136F"/>
    <w:rsid w:val="0031199E"/>
    <w:rsid w:val="00311C5A"/>
    <w:rsid w:val="00311E1A"/>
    <w:rsid w:val="0031242A"/>
    <w:rsid w:val="00312668"/>
    <w:rsid w:val="00312B56"/>
    <w:rsid w:val="0031315B"/>
    <w:rsid w:val="003131E7"/>
    <w:rsid w:val="00313D12"/>
    <w:rsid w:val="003142E8"/>
    <w:rsid w:val="003149D3"/>
    <w:rsid w:val="00314A57"/>
    <w:rsid w:val="00314AFB"/>
    <w:rsid w:val="00315489"/>
    <w:rsid w:val="0031552E"/>
    <w:rsid w:val="00315E3C"/>
    <w:rsid w:val="00316379"/>
    <w:rsid w:val="003165A8"/>
    <w:rsid w:val="003166B0"/>
    <w:rsid w:val="003169A8"/>
    <w:rsid w:val="00316A69"/>
    <w:rsid w:val="00316C7C"/>
    <w:rsid w:val="0031700B"/>
    <w:rsid w:val="0031762F"/>
    <w:rsid w:val="00317855"/>
    <w:rsid w:val="00317E6E"/>
    <w:rsid w:val="003203BA"/>
    <w:rsid w:val="00320922"/>
    <w:rsid w:val="00320D3A"/>
    <w:rsid w:val="00320DE9"/>
    <w:rsid w:val="00321C8A"/>
    <w:rsid w:val="00321CF3"/>
    <w:rsid w:val="00321E55"/>
    <w:rsid w:val="003225CF"/>
    <w:rsid w:val="00322AD9"/>
    <w:rsid w:val="00322AEC"/>
    <w:rsid w:val="00322F93"/>
    <w:rsid w:val="003238C7"/>
    <w:rsid w:val="00323C19"/>
    <w:rsid w:val="00324AA3"/>
    <w:rsid w:val="00325011"/>
    <w:rsid w:val="00325184"/>
    <w:rsid w:val="003257AA"/>
    <w:rsid w:val="003258AC"/>
    <w:rsid w:val="00326086"/>
    <w:rsid w:val="003260F5"/>
    <w:rsid w:val="00327660"/>
    <w:rsid w:val="0032769A"/>
    <w:rsid w:val="003276E7"/>
    <w:rsid w:val="00327DFB"/>
    <w:rsid w:val="00330245"/>
    <w:rsid w:val="00330AB3"/>
    <w:rsid w:val="00330B8C"/>
    <w:rsid w:val="00330F23"/>
    <w:rsid w:val="00331027"/>
    <w:rsid w:val="0033115B"/>
    <w:rsid w:val="003311C0"/>
    <w:rsid w:val="003312C3"/>
    <w:rsid w:val="00331507"/>
    <w:rsid w:val="00331880"/>
    <w:rsid w:val="00331AB5"/>
    <w:rsid w:val="00332910"/>
    <w:rsid w:val="00333487"/>
    <w:rsid w:val="00333667"/>
    <w:rsid w:val="003338E6"/>
    <w:rsid w:val="00333F16"/>
    <w:rsid w:val="00334D59"/>
    <w:rsid w:val="00335010"/>
    <w:rsid w:val="0033505B"/>
    <w:rsid w:val="0033516A"/>
    <w:rsid w:val="00335FEC"/>
    <w:rsid w:val="003373B7"/>
    <w:rsid w:val="00337945"/>
    <w:rsid w:val="003403FF"/>
    <w:rsid w:val="0034065B"/>
    <w:rsid w:val="00340C8F"/>
    <w:rsid w:val="00340D36"/>
    <w:rsid w:val="00340D8B"/>
    <w:rsid w:val="00340EC4"/>
    <w:rsid w:val="003412CF"/>
    <w:rsid w:val="0034162D"/>
    <w:rsid w:val="00341963"/>
    <w:rsid w:val="00342229"/>
    <w:rsid w:val="0034262F"/>
    <w:rsid w:val="00343B68"/>
    <w:rsid w:val="00343F11"/>
    <w:rsid w:val="0034415C"/>
    <w:rsid w:val="00345742"/>
    <w:rsid w:val="00345860"/>
    <w:rsid w:val="00345FC9"/>
    <w:rsid w:val="00346104"/>
    <w:rsid w:val="0034615E"/>
    <w:rsid w:val="00346EA6"/>
    <w:rsid w:val="00347625"/>
    <w:rsid w:val="0034792D"/>
    <w:rsid w:val="00347A79"/>
    <w:rsid w:val="00350174"/>
    <w:rsid w:val="0035055C"/>
    <w:rsid w:val="0035061B"/>
    <w:rsid w:val="00351A55"/>
    <w:rsid w:val="00351E68"/>
    <w:rsid w:val="00352439"/>
    <w:rsid w:val="003527E7"/>
    <w:rsid w:val="003534B8"/>
    <w:rsid w:val="003535F9"/>
    <w:rsid w:val="00353680"/>
    <w:rsid w:val="00353865"/>
    <w:rsid w:val="00353D5E"/>
    <w:rsid w:val="003546FE"/>
    <w:rsid w:val="00354859"/>
    <w:rsid w:val="00354A64"/>
    <w:rsid w:val="00354CC5"/>
    <w:rsid w:val="00354EEA"/>
    <w:rsid w:val="00354F03"/>
    <w:rsid w:val="00354F2C"/>
    <w:rsid w:val="00355CA9"/>
    <w:rsid w:val="003562C7"/>
    <w:rsid w:val="0035630A"/>
    <w:rsid w:val="003569D0"/>
    <w:rsid w:val="00357433"/>
    <w:rsid w:val="003602E3"/>
    <w:rsid w:val="0036031A"/>
    <w:rsid w:val="00360611"/>
    <w:rsid w:val="00360897"/>
    <w:rsid w:val="00360A23"/>
    <w:rsid w:val="00360AD2"/>
    <w:rsid w:val="003611CC"/>
    <w:rsid w:val="003612DD"/>
    <w:rsid w:val="00361DEF"/>
    <w:rsid w:val="00361EB1"/>
    <w:rsid w:val="003629C2"/>
    <w:rsid w:val="0036305A"/>
    <w:rsid w:val="0036318B"/>
    <w:rsid w:val="00363353"/>
    <w:rsid w:val="00363698"/>
    <w:rsid w:val="003636E2"/>
    <w:rsid w:val="0036517C"/>
    <w:rsid w:val="00365D8C"/>
    <w:rsid w:val="00366579"/>
    <w:rsid w:val="0036705C"/>
    <w:rsid w:val="00367271"/>
    <w:rsid w:val="00367DA2"/>
    <w:rsid w:val="003701E5"/>
    <w:rsid w:val="00371A49"/>
    <w:rsid w:val="00371FDD"/>
    <w:rsid w:val="0037324A"/>
    <w:rsid w:val="0037386B"/>
    <w:rsid w:val="003741BC"/>
    <w:rsid w:val="00374E96"/>
    <w:rsid w:val="00374EBB"/>
    <w:rsid w:val="003752BB"/>
    <w:rsid w:val="003756C3"/>
    <w:rsid w:val="00377052"/>
    <w:rsid w:val="003777A3"/>
    <w:rsid w:val="00377D31"/>
    <w:rsid w:val="00380305"/>
    <w:rsid w:val="00380D82"/>
    <w:rsid w:val="0038108E"/>
    <w:rsid w:val="00382DFF"/>
    <w:rsid w:val="00383CBC"/>
    <w:rsid w:val="0038534B"/>
    <w:rsid w:val="00386025"/>
    <w:rsid w:val="00386974"/>
    <w:rsid w:val="00386BED"/>
    <w:rsid w:val="00386E62"/>
    <w:rsid w:val="003872D9"/>
    <w:rsid w:val="003878CD"/>
    <w:rsid w:val="003907B7"/>
    <w:rsid w:val="00390EC2"/>
    <w:rsid w:val="003911C7"/>
    <w:rsid w:val="003911FB"/>
    <w:rsid w:val="00391525"/>
    <w:rsid w:val="00391DAF"/>
    <w:rsid w:val="003920F6"/>
    <w:rsid w:val="00393442"/>
    <w:rsid w:val="00393575"/>
    <w:rsid w:val="0039398A"/>
    <w:rsid w:val="003941AB"/>
    <w:rsid w:val="00394D0E"/>
    <w:rsid w:val="003951E6"/>
    <w:rsid w:val="00395625"/>
    <w:rsid w:val="003972D5"/>
    <w:rsid w:val="0039753D"/>
    <w:rsid w:val="0039770C"/>
    <w:rsid w:val="00397D4D"/>
    <w:rsid w:val="003A03EC"/>
    <w:rsid w:val="003A06E8"/>
    <w:rsid w:val="003A0889"/>
    <w:rsid w:val="003A15ED"/>
    <w:rsid w:val="003A16FC"/>
    <w:rsid w:val="003A191F"/>
    <w:rsid w:val="003A1B84"/>
    <w:rsid w:val="003A2749"/>
    <w:rsid w:val="003A27BC"/>
    <w:rsid w:val="003A30F8"/>
    <w:rsid w:val="003A36D3"/>
    <w:rsid w:val="003A3814"/>
    <w:rsid w:val="003A3CD8"/>
    <w:rsid w:val="003A420B"/>
    <w:rsid w:val="003A426B"/>
    <w:rsid w:val="003A45B4"/>
    <w:rsid w:val="003A5372"/>
    <w:rsid w:val="003A5DC9"/>
    <w:rsid w:val="003A6297"/>
    <w:rsid w:val="003A6815"/>
    <w:rsid w:val="003A689E"/>
    <w:rsid w:val="003A68B2"/>
    <w:rsid w:val="003A6A81"/>
    <w:rsid w:val="003A6D34"/>
    <w:rsid w:val="003A7440"/>
    <w:rsid w:val="003A7993"/>
    <w:rsid w:val="003A7B98"/>
    <w:rsid w:val="003B04EB"/>
    <w:rsid w:val="003B06C5"/>
    <w:rsid w:val="003B0BF9"/>
    <w:rsid w:val="003B0C16"/>
    <w:rsid w:val="003B1D2B"/>
    <w:rsid w:val="003B246F"/>
    <w:rsid w:val="003B2FBC"/>
    <w:rsid w:val="003B2FF5"/>
    <w:rsid w:val="003B3764"/>
    <w:rsid w:val="003B393A"/>
    <w:rsid w:val="003B397D"/>
    <w:rsid w:val="003B3A8B"/>
    <w:rsid w:val="003B3AB9"/>
    <w:rsid w:val="003B3F4B"/>
    <w:rsid w:val="003B421D"/>
    <w:rsid w:val="003B44FE"/>
    <w:rsid w:val="003B460D"/>
    <w:rsid w:val="003B47B3"/>
    <w:rsid w:val="003B490A"/>
    <w:rsid w:val="003B4FEB"/>
    <w:rsid w:val="003B54B4"/>
    <w:rsid w:val="003B555C"/>
    <w:rsid w:val="003B556E"/>
    <w:rsid w:val="003B5684"/>
    <w:rsid w:val="003B60A0"/>
    <w:rsid w:val="003B70E6"/>
    <w:rsid w:val="003B7867"/>
    <w:rsid w:val="003B7A52"/>
    <w:rsid w:val="003B7F3F"/>
    <w:rsid w:val="003C0641"/>
    <w:rsid w:val="003C0DB8"/>
    <w:rsid w:val="003C106F"/>
    <w:rsid w:val="003C14F5"/>
    <w:rsid w:val="003C1BB8"/>
    <w:rsid w:val="003C1EAE"/>
    <w:rsid w:val="003C23EC"/>
    <w:rsid w:val="003C24AD"/>
    <w:rsid w:val="003C2678"/>
    <w:rsid w:val="003C282B"/>
    <w:rsid w:val="003C28C9"/>
    <w:rsid w:val="003C2A76"/>
    <w:rsid w:val="003C2C73"/>
    <w:rsid w:val="003C3041"/>
    <w:rsid w:val="003C3440"/>
    <w:rsid w:val="003C3CB1"/>
    <w:rsid w:val="003C4129"/>
    <w:rsid w:val="003C48BC"/>
    <w:rsid w:val="003C4A2F"/>
    <w:rsid w:val="003C5967"/>
    <w:rsid w:val="003C641D"/>
    <w:rsid w:val="003C65BB"/>
    <w:rsid w:val="003C6F62"/>
    <w:rsid w:val="003C7316"/>
    <w:rsid w:val="003C7CD6"/>
    <w:rsid w:val="003C7E7C"/>
    <w:rsid w:val="003D063B"/>
    <w:rsid w:val="003D0D91"/>
    <w:rsid w:val="003D0F3B"/>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200"/>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E1"/>
    <w:rsid w:val="003E3CC7"/>
    <w:rsid w:val="003E5BF4"/>
    <w:rsid w:val="003E6B4F"/>
    <w:rsid w:val="003E7253"/>
    <w:rsid w:val="003F00B5"/>
    <w:rsid w:val="003F023D"/>
    <w:rsid w:val="003F0E55"/>
    <w:rsid w:val="003F1777"/>
    <w:rsid w:val="003F274B"/>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748F"/>
    <w:rsid w:val="003F75F3"/>
    <w:rsid w:val="003F78CD"/>
    <w:rsid w:val="003F79FA"/>
    <w:rsid w:val="004000FC"/>
    <w:rsid w:val="00400187"/>
    <w:rsid w:val="004001DD"/>
    <w:rsid w:val="004008A6"/>
    <w:rsid w:val="004019B1"/>
    <w:rsid w:val="004024C8"/>
    <w:rsid w:val="004032B8"/>
    <w:rsid w:val="004033CB"/>
    <w:rsid w:val="0040343F"/>
    <w:rsid w:val="004038A6"/>
    <w:rsid w:val="00403A08"/>
    <w:rsid w:val="00403EB3"/>
    <w:rsid w:val="00403EE5"/>
    <w:rsid w:val="004046BC"/>
    <w:rsid w:val="004049B6"/>
    <w:rsid w:val="00404BBF"/>
    <w:rsid w:val="004066A6"/>
    <w:rsid w:val="004066D0"/>
    <w:rsid w:val="004074BC"/>
    <w:rsid w:val="00410209"/>
    <w:rsid w:val="00410653"/>
    <w:rsid w:val="00410CAC"/>
    <w:rsid w:val="00410F59"/>
    <w:rsid w:val="0041147C"/>
    <w:rsid w:val="0041224F"/>
    <w:rsid w:val="00412737"/>
    <w:rsid w:val="00412763"/>
    <w:rsid w:val="00412A30"/>
    <w:rsid w:val="00412AED"/>
    <w:rsid w:val="0041339D"/>
    <w:rsid w:val="0041359A"/>
    <w:rsid w:val="004135C0"/>
    <w:rsid w:val="0041389F"/>
    <w:rsid w:val="00414421"/>
    <w:rsid w:val="00414C53"/>
    <w:rsid w:val="00415465"/>
    <w:rsid w:val="00415D7A"/>
    <w:rsid w:val="00416322"/>
    <w:rsid w:val="00416373"/>
    <w:rsid w:val="004169B0"/>
    <w:rsid w:val="00416C0C"/>
    <w:rsid w:val="00417245"/>
    <w:rsid w:val="00417286"/>
    <w:rsid w:val="00417878"/>
    <w:rsid w:val="00420911"/>
    <w:rsid w:val="00421116"/>
    <w:rsid w:val="004214FE"/>
    <w:rsid w:val="004215CC"/>
    <w:rsid w:val="00421AAB"/>
    <w:rsid w:val="00423382"/>
    <w:rsid w:val="00423A7A"/>
    <w:rsid w:val="00423F88"/>
    <w:rsid w:val="004241FC"/>
    <w:rsid w:val="0042485A"/>
    <w:rsid w:val="00424B23"/>
    <w:rsid w:val="004258C4"/>
    <w:rsid w:val="00425E97"/>
    <w:rsid w:val="0042637C"/>
    <w:rsid w:val="004264DC"/>
    <w:rsid w:val="00426505"/>
    <w:rsid w:val="004268B0"/>
    <w:rsid w:val="00426E93"/>
    <w:rsid w:val="00427222"/>
    <w:rsid w:val="004277A0"/>
    <w:rsid w:val="00427949"/>
    <w:rsid w:val="00427B84"/>
    <w:rsid w:val="004303D9"/>
    <w:rsid w:val="00430E2D"/>
    <w:rsid w:val="0043165B"/>
    <w:rsid w:val="00432563"/>
    <w:rsid w:val="004332F2"/>
    <w:rsid w:val="0043340B"/>
    <w:rsid w:val="004337EB"/>
    <w:rsid w:val="004339AE"/>
    <w:rsid w:val="00433A4D"/>
    <w:rsid w:val="00433CBB"/>
    <w:rsid w:val="004340DB"/>
    <w:rsid w:val="0043434F"/>
    <w:rsid w:val="004343D5"/>
    <w:rsid w:val="004356B3"/>
    <w:rsid w:val="00435889"/>
    <w:rsid w:val="00437E05"/>
    <w:rsid w:val="00440140"/>
    <w:rsid w:val="00441AA4"/>
    <w:rsid w:val="00442768"/>
    <w:rsid w:val="00442D5B"/>
    <w:rsid w:val="00443897"/>
    <w:rsid w:val="0044399D"/>
    <w:rsid w:val="00443C12"/>
    <w:rsid w:val="004442B7"/>
    <w:rsid w:val="004446D1"/>
    <w:rsid w:val="0044522F"/>
    <w:rsid w:val="004452D6"/>
    <w:rsid w:val="00445653"/>
    <w:rsid w:val="00445AC4"/>
    <w:rsid w:val="00445C68"/>
    <w:rsid w:val="00445DA1"/>
    <w:rsid w:val="00445F52"/>
    <w:rsid w:val="00446836"/>
    <w:rsid w:val="00446CBE"/>
    <w:rsid w:val="00446CF4"/>
    <w:rsid w:val="00447479"/>
    <w:rsid w:val="0044795A"/>
    <w:rsid w:val="00450215"/>
    <w:rsid w:val="00450264"/>
    <w:rsid w:val="004503DE"/>
    <w:rsid w:val="00450DAC"/>
    <w:rsid w:val="0045124B"/>
    <w:rsid w:val="0045180F"/>
    <w:rsid w:val="00451C57"/>
    <w:rsid w:val="00451FAC"/>
    <w:rsid w:val="00452124"/>
    <w:rsid w:val="004521FB"/>
    <w:rsid w:val="0045234E"/>
    <w:rsid w:val="00452E4D"/>
    <w:rsid w:val="00453256"/>
    <w:rsid w:val="0045384F"/>
    <w:rsid w:val="00453DDA"/>
    <w:rsid w:val="00454023"/>
    <w:rsid w:val="004544E7"/>
    <w:rsid w:val="00454D39"/>
    <w:rsid w:val="00454D55"/>
    <w:rsid w:val="00454E90"/>
    <w:rsid w:val="004550F9"/>
    <w:rsid w:val="004555F8"/>
    <w:rsid w:val="0045581E"/>
    <w:rsid w:val="00455CB0"/>
    <w:rsid w:val="0045676A"/>
    <w:rsid w:val="00457267"/>
    <w:rsid w:val="004572D8"/>
    <w:rsid w:val="00460859"/>
    <w:rsid w:val="004609C8"/>
    <w:rsid w:val="00460D8E"/>
    <w:rsid w:val="004612B4"/>
    <w:rsid w:val="00461E10"/>
    <w:rsid w:val="00461E94"/>
    <w:rsid w:val="00462860"/>
    <w:rsid w:val="00463180"/>
    <w:rsid w:val="004632BC"/>
    <w:rsid w:val="0046380A"/>
    <w:rsid w:val="004639F6"/>
    <w:rsid w:val="00463BCE"/>
    <w:rsid w:val="0046483A"/>
    <w:rsid w:val="00464BD5"/>
    <w:rsid w:val="0046539A"/>
    <w:rsid w:val="00465A0B"/>
    <w:rsid w:val="004665B5"/>
    <w:rsid w:val="00466A06"/>
    <w:rsid w:val="00466DCC"/>
    <w:rsid w:val="0046721E"/>
    <w:rsid w:val="00470949"/>
    <w:rsid w:val="0047156E"/>
    <w:rsid w:val="00471601"/>
    <w:rsid w:val="0047167F"/>
    <w:rsid w:val="00471D70"/>
    <w:rsid w:val="00471FE8"/>
    <w:rsid w:val="00473102"/>
    <w:rsid w:val="0047330F"/>
    <w:rsid w:val="00473660"/>
    <w:rsid w:val="004740E7"/>
    <w:rsid w:val="00474525"/>
    <w:rsid w:val="00474789"/>
    <w:rsid w:val="0047484A"/>
    <w:rsid w:val="00474CA6"/>
    <w:rsid w:val="0047534F"/>
    <w:rsid w:val="00475CC7"/>
    <w:rsid w:val="00476348"/>
    <w:rsid w:val="00476B5C"/>
    <w:rsid w:val="00477173"/>
    <w:rsid w:val="00477664"/>
    <w:rsid w:val="00477690"/>
    <w:rsid w:val="00477EA8"/>
    <w:rsid w:val="0048011C"/>
    <w:rsid w:val="0048021D"/>
    <w:rsid w:val="00481987"/>
    <w:rsid w:val="00481C38"/>
    <w:rsid w:val="004824CD"/>
    <w:rsid w:val="004824EC"/>
    <w:rsid w:val="00482A9C"/>
    <w:rsid w:val="00483F18"/>
    <w:rsid w:val="00483F8C"/>
    <w:rsid w:val="00484772"/>
    <w:rsid w:val="004847CB"/>
    <w:rsid w:val="00484ACC"/>
    <w:rsid w:val="00484B1E"/>
    <w:rsid w:val="00484CAA"/>
    <w:rsid w:val="004851B9"/>
    <w:rsid w:val="00485891"/>
    <w:rsid w:val="004865D5"/>
    <w:rsid w:val="004904C3"/>
    <w:rsid w:val="0049063B"/>
    <w:rsid w:val="00490892"/>
    <w:rsid w:val="00490FA6"/>
    <w:rsid w:val="004921C3"/>
    <w:rsid w:val="004923CE"/>
    <w:rsid w:val="00492B7C"/>
    <w:rsid w:val="00492BD4"/>
    <w:rsid w:val="0049340B"/>
    <w:rsid w:val="00493A11"/>
    <w:rsid w:val="00495796"/>
    <w:rsid w:val="00496829"/>
    <w:rsid w:val="00496947"/>
    <w:rsid w:val="00496AFC"/>
    <w:rsid w:val="00496CFF"/>
    <w:rsid w:val="004971DF"/>
    <w:rsid w:val="00497310"/>
    <w:rsid w:val="004A038F"/>
    <w:rsid w:val="004A0A88"/>
    <w:rsid w:val="004A1082"/>
    <w:rsid w:val="004A1205"/>
    <w:rsid w:val="004A17B5"/>
    <w:rsid w:val="004A2AD0"/>
    <w:rsid w:val="004A4547"/>
    <w:rsid w:val="004A468D"/>
    <w:rsid w:val="004A496C"/>
    <w:rsid w:val="004A4DED"/>
    <w:rsid w:val="004A5092"/>
    <w:rsid w:val="004A5391"/>
    <w:rsid w:val="004A543A"/>
    <w:rsid w:val="004A5954"/>
    <w:rsid w:val="004A5A88"/>
    <w:rsid w:val="004A5CF3"/>
    <w:rsid w:val="004A5E1D"/>
    <w:rsid w:val="004A6164"/>
    <w:rsid w:val="004B02A4"/>
    <w:rsid w:val="004B1144"/>
    <w:rsid w:val="004B14E9"/>
    <w:rsid w:val="004B17D3"/>
    <w:rsid w:val="004B2036"/>
    <w:rsid w:val="004B27E1"/>
    <w:rsid w:val="004B29CC"/>
    <w:rsid w:val="004B29FA"/>
    <w:rsid w:val="004B2C47"/>
    <w:rsid w:val="004B3825"/>
    <w:rsid w:val="004B41B5"/>
    <w:rsid w:val="004B45B8"/>
    <w:rsid w:val="004B4E2F"/>
    <w:rsid w:val="004B5EBD"/>
    <w:rsid w:val="004B70FA"/>
    <w:rsid w:val="004B74F5"/>
    <w:rsid w:val="004B7D06"/>
    <w:rsid w:val="004B7DB9"/>
    <w:rsid w:val="004C0C6C"/>
    <w:rsid w:val="004C0D58"/>
    <w:rsid w:val="004C114C"/>
    <w:rsid w:val="004C16AA"/>
    <w:rsid w:val="004C16BB"/>
    <w:rsid w:val="004C17D2"/>
    <w:rsid w:val="004C1B18"/>
    <w:rsid w:val="004C24F6"/>
    <w:rsid w:val="004C2987"/>
    <w:rsid w:val="004C3057"/>
    <w:rsid w:val="004C4236"/>
    <w:rsid w:val="004C47E4"/>
    <w:rsid w:val="004C4A42"/>
    <w:rsid w:val="004C4C46"/>
    <w:rsid w:val="004C670F"/>
    <w:rsid w:val="004C74B6"/>
    <w:rsid w:val="004D1500"/>
    <w:rsid w:val="004D23FD"/>
    <w:rsid w:val="004D2447"/>
    <w:rsid w:val="004D38F9"/>
    <w:rsid w:val="004D3959"/>
    <w:rsid w:val="004D3EC1"/>
    <w:rsid w:val="004D4809"/>
    <w:rsid w:val="004D4D86"/>
    <w:rsid w:val="004D5048"/>
    <w:rsid w:val="004D56FC"/>
    <w:rsid w:val="004D5AB7"/>
    <w:rsid w:val="004D5C9D"/>
    <w:rsid w:val="004D5CF8"/>
    <w:rsid w:val="004D5D9C"/>
    <w:rsid w:val="004D624E"/>
    <w:rsid w:val="004D64C5"/>
    <w:rsid w:val="004D65D9"/>
    <w:rsid w:val="004D701D"/>
    <w:rsid w:val="004D748C"/>
    <w:rsid w:val="004D74D7"/>
    <w:rsid w:val="004D774F"/>
    <w:rsid w:val="004E075C"/>
    <w:rsid w:val="004E0FAE"/>
    <w:rsid w:val="004E1026"/>
    <w:rsid w:val="004E1B79"/>
    <w:rsid w:val="004E2E96"/>
    <w:rsid w:val="004E30A8"/>
    <w:rsid w:val="004E3139"/>
    <w:rsid w:val="004E3840"/>
    <w:rsid w:val="004E39BF"/>
    <w:rsid w:val="004E3D57"/>
    <w:rsid w:val="004E3E6D"/>
    <w:rsid w:val="004E4933"/>
    <w:rsid w:val="004E4B7B"/>
    <w:rsid w:val="004E516D"/>
    <w:rsid w:val="004E58CD"/>
    <w:rsid w:val="004E6712"/>
    <w:rsid w:val="004E6B57"/>
    <w:rsid w:val="004E7827"/>
    <w:rsid w:val="004E79CF"/>
    <w:rsid w:val="004E7CFF"/>
    <w:rsid w:val="004F027F"/>
    <w:rsid w:val="004F0879"/>
    <w:rsid w:val="004F0EAF"/>
    <w:rsid w:val="004F2139"/>
    <w:rsid w:val="004F291B"/>
    <w:rsid w:val="004F2B85"/>
    <w:rsid w:val="004F2F29"/>
    <w:rsid w:val="004F396D"/>
    <w:rsid w:val="004F398A"/>
    <w:rsid w:val="004F3A95"/>
    <w:rsid w:val="004F3F12"/>
    <w:rsid w:val="004F4160"/>
    <w:rsid w:val="004F4628"/>
    <w:rsid w:val="004F58A3"/>
    <w:rsid w:val="004F63C6"/>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D45"/>
    <w:rsid w:val="00505E53"/>
    <w:rsid w:val="00505E77"/>
    <w:rsid w:val="005072A0"/>
    <w:rsid w:val="00507A86"/>
    <w:rsid w:val="0051001C"/>
    <w:rsid w:val="005100B4"/>
    <w:rsid w:val="005101A2"/>
    <w:rsid w:val="005101CB"/>
    <w:rsid w:val="005104E5"/>
    <w:rsid w:val="0051057C"/>
    <w:rsid w:val="00510E3A"/>
    <w:rsid w:val="00510EC5"/>
    <w:rsid w:val="0051133C"/>
    <w:rsid w:val="00512370"/>
    <w:rsid w:val="005124FE"/>
    <w:rsid w:val="00512B83"/>
    <w:rsid w:val="00513368"/>
    <w:rsid w:val="0051383F"/>
    <w:rsid w:val="00513C96"/>
    <w:rsid w:val="00514249"/>
    <w:rsid w:val="0051474C"/>
    <w:rsid w:val="00514785"/>
    <w:rsid w:val="00514C87"/>
    <w:rsid w:val="00514DF4"/>
    <w:rsid w:val="00514F8A"/>
    <w:rsid w:val="00515345"/>
    <w:rsid w:val="00515529"/>
    <w:rsid w:val="00515784"/>
    <w:rsid w:val="005159DD"/>
    <w:rsid w:val="00515D59"/>
    <w:rsid w:val="005167DF"/>
    <w:rsid w:val="00516D87"/>
    <w:rsid w:val="00516E01"/>
    <w:rsid w:val="00517402"/>
    <w:rsid w:val="00517689"/>
    <w:rsid w:val="00517F01"/>
    <w:rsid w:val="005200C4"/>
    <w:rsid w:val="00520515"/>
    <w:rsid w:val="00521244"/>
    <w:rsid w:val="0052259E"/>
    <w:rsid w:val="00522F53"/>
    <w:rsid w:val="00523328"/>
    <w:rsid w:val="005238A1"/>
    <w:rsid w:val="00523E01"/>
    <w:rsid w:val="0052416E"/>
    <w:rsid w:val="005246EB"/>
    <w:rsid w:val="005263F0"/>
    <w:rsid w:val="00526430"/>
    <w:rsid w:val="005266CF"/>
    <w:rsid w:val="00526CDB"/>
    <w:rsid w:val="00526DD6"/>
    <w:rsid w:val="005271D2"/>
    <w:rsid w:val="00527D06"/>
    <w:rsid w:val="0053023C"/>
    <w:rsid w:val="00530742"/>
    <w:rsid w:val="00530937"/>
    <w:rsid w:val="00530B4A"/>
    <w:rsid w:val="00530D1C"/>
    <w:rsid w:val="005315CB"/>
    <w:rsid w:val="00531B7B"/>
    <w:rsid w:val="00531E0D"/>
    <w:rsid w:val="00531E1F"/>
    <w:rsid w:val="005322B5"/>
    <w:rsid w:val="005330DA"/>
    <w:rsid w:val="0053316B"/>
    <w:rsid w:val="005336A5"/>
    <w:rsid w:val="005346E7"/>
    <w:rsid w:val="005347A5"/>
    <w:rsid w:val="00535534"/>
    <w:rsid w:val="005355C0"/>
    <w:rsid w:val="00536018"/>
    <w:rsid w:val="00540354"/>
    <w:rsid w:val="0054061C"/>
    <w:rsid w:val="00540E02"/>
    <w:rsid w:val="005410A6"/>
    <w:rsid w:val="00541691"/>
    <w:rsid w:val="00542431"/>
    <w:rsid w:val="005426DC"/>
    <w:rsid w:val="00542873"/>
    <w:rsid w:val="00543CF0"/>
    <w:rsid w:val="00543DF9"/>
    <w:rsid w:val="0054429E"/>
    <w:rsid w:val="005443B0"/>
    <w:rsid w:val="005444B3"/>
    <w:rsid w:val="005448C8"/>
    <w:rsid w:val="005449CF"/>
    <w:rsid w:val="00545287"/>
    <w:rsid w:val="00545848"/>
    <w:rsid w:val="00545C22"/>
    <w:rsid w:val="005461A2"/>
    <w:rsid w:val="005468D7"/>
    <w:rsid w:val="00546F9A"/>
    <w:rsid w:val="005471FD"/>
    <w:rsid w:val="0054781C"/>
    <w:rsid w:val="00547B7D"/>
    <w:rsid w:val="00550BC8"/>
    <w:rsid w:val="005519A3"/>
    <w:rsid w:val="00551A12"/>
    <w:rsid w:val="00551E4A"/>
    <w:rsid w:val="00551F5E"/>
    <w:rsid w:val="00551FC3"/>
    <w:rsid w:val="00552A0C"/>
    <w:rsid w:val="00552DAB"/>
    <w:rsid w:val="00552DD4"/>
    <w:rsid w:val="00553636"/>
    <w:rsid w:val="0055364C"/>
    <w:rsid w:val="005543D7"/>
    <w:rsid w:val="00554607"/>
    <w:rsid w:val="005546F5"/>
    <w:rsid w:val="00554F16"/>
    <w:rsid w:val="00555141"/>
    <w:rsid w:val="0055536F"/>
    <w:rsid w:val="00555E9E"/>
    <w:rsid w:val="00555FA6"/>
    <w:rsid w:val="0055690A"/>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40F"/>
    <w:rsid w:val="005674AF"/>
    <w:rsid w:val="00567F4D"/>
    <w:rsid w:val="00567FE0"/>
    <w:rsid w:val="005700C5"/>
    <w:rsid w:val="00570304"/>
    <w:rsid w:val="00570BE0"/>
    <w:rsid w:val="00570C14"/>
    <w:rsid w:val="00571148"/>
    <w:rsid w:val="005717C3"/>
    <w:rsid w:val="0057231B"/>
    <w:rsid w:val="00572573"/>
    <w:rsid w:val="0057271C"/>
    <w:rsid w:val="00572BD9"/>
    <w:rsid w:val="00572C41"/>
    <w:rsid w:val="00572D5D"/>
    <w:rsid w:val="00572E71"/>
    <w:rsid w:val="00573066"/>
    <w:rsid w:val="005730DD"/>
    <w:rsid w:val="0057353C"/>
    <w:rsid w:val="00573A37"/>
    <w:rsid w:val="00574225"/>
    <w:rsid w:val="00574D12"/>
    <w:rsid w:val="00575448"/>
    <w:rsid w:val="00575A34"/>
    <w:rsid w:val="00576E75"/>
    <w:rsid w:val="00577B6C"/>
    <w:rsid w:val="005808FB"/>
    <w:rsid w:val="0058096E"/>
    <w:rsid w:val="00580CA9"/>
    <w:rsid w:val="005811C4"/>
    <w:rsid w:val="00581337"/>
    <w:rsid w:val="005814BA"/>
    <w:rsid w:val="00581569"/>
    <w:rsid w:val="00581836"/>
    <w:rsid w:val="005826EB"/>
    <w:rsid w:val="00582972"/>
    <w:rsid w:val="00582C43"/>
    <w:rsid w:val="005833AE"/>
    <w:rsid w:val="00583C19"/>
    <w:rsid w:val="00583F42"/>
    <w:rsid w:val="00584141"/>
    <w:rsid w:val="00584532"/>
    <w:rsid w:val="005855D6"/>
    <w:rsid w:val="00585756"/>
    <w:rsid w:val="00585D1B"/>
    <w:rsid w:val="00586181"/>
    <w:rsid w:val="00586D63"/>
    <w:rsid w:val="0058722B"/>
    <w:rsid w:val="00587352"/>
    <w:rsid w:val="005879AE"/>
    <w:rsid w:val="00587F0C"/>
    <w:rsid w:val="005904CE"/>
    <w:rsid w:val="005911D2"/>
    <w:rsid w:val="0059133C"/>
    <w:rsid w:val="005913B3"/>
    <w:rsid w:val="005915E1"/>
    <w:rsid w:val="0059171C"/>
    <w:rsid w:val="005917E0"/>
    <w:rsid w:val="00591B7D"/>
    <w:rsid w:val="0059278E"/>
    <w:rsid w:val="00592B63"/>
    <w:rsid w:val="00592DA2"/>
    <w:rsid w:val="00592DC5"/>
    <w:rsid w:val="005938B8"/>
    <w:rsid w:val="005945F1"/>
    <w:rsid w:val="00594772"/>
    <w:rsid w:val="00594931"/>
    <w:rsid w:val="00594EB4"/>
    <w:rsid w:val="00595D03"/>
    <w:rsid w:val="00595FB5"/>
    <w:rsid w:val="00596027"/>
    <w:rsid w:val="005961C1"/>
    <w:rsid w:val="00596972"/>
    <w:rsid w:val="00596B0F"/>
    <w:rsid w:val="005A05D0"/>
    <w:rsid w:val="005A1E3B"/>
    <w:rsid w:val="005A1FBB"/>
    <w:rsid w:val="005A2070"/>
    <w:rsid w:val="005A25C2"/>
    <w:rsid w:val="005A268B"/>
    <w:rsid w:val="005A2725"/>
    <w:rsid w:val="005A30B2"/>
    <w:rsid w:val="005A32D0"/>
    <w:rsid w:val="005A333D"/>
    <w:rsid w:val="005A40D3"/>
    <w:rsid w:val="005A55AA"/>
    <w:rsid w:val="005A5D52"/>
    <w:rsid w:val="005A6413"/>
    <w:rsid w:val="005A6AF7"/>
    <w:rsid w:val="005A70FD"/>
    <w:rsid w:val="005A7ACC"/>
    <w:rsid w:val="005A7D61"/>
    <w:rsid w:val="005B0190"/>
    <w:rsid w:val="005B0ED4"/>
    <w:rsid w:val="005B13CE"/>
    <w:rsid w:val="005B1526"/>
    <w:rsid w:val="005B1C82"/>
    <w:rsid w:val="005B2814"/>
    <w:rsid w:val="005B2B56"/>
    <w:rsid w:val="005B3468"/>
    <w:rsid w:val="005B3525"/>
    <w:rsid w:val="005B3816"/>
    <w:rsid w:val="005B3A85"/>
    <w:rsid w:val="005B4AAC"/>
    <w:rsid w:val="005B5B6D"/>
    <w:rsid w:val="005B5B86"/>
    <w:rsid w:val="005B71AD"/>
    <w:rsid w:val="005B7620"/>
    <w:rsid w:val="005B7902"/>
    <w:rsid w:val="005C0A75"/>
    <w:rsid w:val="005C1577"/>
    <w:rsid w:val="005C166B"/>
    <w:rsid w:val="005C1784"/>
    <w:rsid w:val="005C1A19"/>
    <w:rsid w:val="005C1AA3"/>
    <w:rsid w:val="005C242B"/>
    <w:rsid w:val="005C2E08"/>
    <w:rsid w:val="005C31E8"/>
    <w:rsid w:val="005C3614"/>
    <w:rsid w:val="005C388E"/>
    <w:rsid w:val="005C3C27"/>
    <w:rsid w:val="005C4000"/>
    <w:rsid w:val="005C4659"/>
    <w:rsid w:val="005C4965"/>
    <w:rsid w:val="005C4EEE"/>
    <w:rsid w:val="005C51D4"/>
    <w:rsid w:val="005C52E4"/>
    <w:rsid w:val="005C53F1"/>
    <w:rsid w:val="005C5839"/>
    <w:rsid w:val="005C6253"/>
    <w:rsid w:val="005C664E"/>
    <w:rsid w:val="005C6674"/>
    <w:rsid w:val="005C73A8"/>
    <w:rsid w:val="005C7693"/>
    <w:rsid w:val="005C7833"/>
    <w:rsid w:val="005C7907"/>
    <w:rsid w:val="005C79ED"/>
    <w:rsid w:val="005C7BD2"/>
    <w:rsid w:val="005C7EE0"/>
    <w:rsid w:val="005D004E"/>
    <w:rsid w:val="005D0DAB"/>
    <w:rsid w:val="005D1458"/>
    <w:rsid w:val="005D185C"/>
    <w:rsid w:val="005D18D7"/>
    <w:rsid w:val="005D19C5"/>
    <w:rsid w:val="005D1C1E"/>
    <w:rsid w:val="005D1CB5"/>
    <w:rsid w:val="005D1E2C"/>
    <w:rsid w:val="005D20ED"/>
    <w:rsid w:val="005D226E"/>
    <w:rsid w:val="005D2DF6"/>
    <w:rsid w:val="005D3037"/>
    <w:rsid w:val="005D3184"/>
    <w:rsid w:val="005D38CA"/>
    <w:rsid w:val="005D3BFB"/>
    <w:rsid w:val="005D428B"/>
    <w:rsid w:val="005D4296"/>
    <w:rsid w:val="005D45AA"/>
    <w:rsid w:val="005D48D3"/>
    <w:rsid w:val="005D4AB5"/>
    <w:rsid w:val="005D4DD1"/>
    <w:rsid w:val="005D5F58"/>
    <w:rsid w:val="005D5FEB"/>
    <w:rsid w:val="005D6100"/>
    <w:rsid w:val="005D68EA"/>
    <w:rsid w:val="005D6903"/>
    <w:rsid w:val="005D73EA"/>
    <w:rsid w:val="005D7446"/>
    <w:rsid w:val="005D76AD"/>
    <w:rsid w:val="005D77A9"/>
    <w:rsid w:val="005E00B5"/>
    <w:rsid w:val="005E00E3"/>
    <w:rsid w:val="005E03CD"/>
    <w:rsid w:val="005E078B"/>
    <w:rsid w:val="005E0A46"/>
    <w:rsid w:val="005E0C74"/>
    <w:rsid w:val="005E1890"/>
    <w:rsid w:val="005E1E4B"/>
    <w:rsid w:val="005E2259"/>
    <w:rsid w:val="005E29AC"/>
    <w:rsid w:val="005E375E"/>
    <w:rsid w:val="005E390D"/>
    <w:rsid w:val="005E3D9D"/>
    <w:rsid w:val="005E4029"/>
    <w:rsid w:val="005E464A"/>
    <w:rsid w:val="005E4745"/>
    <w:rsid w:val="005E4A11"/>
    <w:rsid w:val="005E50FD"/>
    <w:rsid w:val="005E5FAE"/>
    <w:rsid w:val="005E602A"/>
    <w:rsid w:val="005E6C0C"/>
    <w:rsid w:val="005E705D"/>
    <w:rsid w:val="005E71A7"/>
    <w:rsid w:val="005E74E8"/>
    <w:rsid w:val="005E7E01"/>
    <w:rsid w:val="005F0053"/>
    <w:rsid w:val="005F0E9D"/>
    <w:rsid w:val="005F1981"/>
    <w:rsid w:val="005F1A5C"/>
    <w:rsid w:val="005F1AE8"/>
    <w:rsid w:val="005F3561"/>
    <w:rsid w:val="005F4F66"/>
    <w:rsid w:val="005F51D0"/>
    <w:rsid w:val="005F7217"/>
    <w:rsid w:val="005F7363"/>
    <w:rsid w:val="005F7C8F"/>
    <w:rsid w:val="00600A6F"/>
    <w:rsid w:val="00600E9A"/>
    <w:rsid w:val="00600ECF"/>
    <w:rsid w:val="00601193"/>
    <w:rsid w:val="006013C3"/>
    <w:rsid w:val="00602116"/>
    <w:rsid w:val="00602916"/>
    <w:rsid w:val="00602EB2"/>
    <w:rsid w:val="00602F6F"/>
    <w:rsid w:val="006035CF"/>
    <w:rsid w:val="0060386A"/>
    <w:rsid w:val="00603C9B"/>
    <w:rsid w:val="00603FF4"/>
    <w:rsid w:val="00605B03"/>
    <w:rsid w:val="00605CBA"/>
    <w:rsid w:val="00606628"/>
    <w:rsid w:val="006067C9"/>
    <w:rsid w:val="00606B67"/>
    <w:rsid w:val="00606B99"/>
    <w:rsid w:val="00606EA1"/>
    <w:rsid w:val="00606EDE"/>
    <w:rsid w:val="00606F1B"/>
    <w:rsid w:val="00607664"/>
    <w:rsid w:val="0060774F"/>
    <w:rsid w:val="0060794E"/>
    <w:rsid w:val="00610404"/>
    <w:rsid w:val="00610472"/>
    <w:rsid w:val="00610CEC"/>
    <w:rsid w:val="00610D33"/>
    <w:rsid w:val="00610D61"/>
    <w:rsid w:val="00610EA6"/>
    <w:rsid w:val="00611593"/>
    <w:rsid w:val="00611A28"/>
    <w:rsid w:val="00611C33"/>
    <w:rsid w:val="00611E3D"/>
    <w:rsid w:val="00611E53"/>
    <w:rsid w:val="00612170"/>
    <w:rsid w:val="00612888"/>
    <w:rsid w:val="00612A70"/>
    <w:rsid w:val="00613158"/>
    <w:rsid w:val="006137E1"/>
    <w:rsid w:val="00614A0D"/>
    <w:rsid w:val="00614D98"/>
    <w:rsid w:val="00614F95"/>
    <w:rsid w:val="00614FD2"/>
    <w:rsid w:val="0061532A"/>
    <w:rsid w:val="00615645"/>
    <w:rsid w:val="0061667C"/>
    <w:rsid w:val="00616BFF"/>
    <w:rsid w:val="00616C91"/>
    <w:rsid w:val="00616CD7"/>
    <w:rsid w:val="00616D25"/>
    <w:rsid w:val="00616FC7"/>
    <w:rsid w:val="0061711B"/>
    <w:rsid w:val="00617809"/>
    <w:rsid w:val="00617DDF"/>
    <w:rsid w:val="00620600"/>
    <w:rsid w:val="00620D73"/>
    <w:rsid w:val="00621709"/>
    <w:rsid w:val="00621888"/>
    <w:rsid w:val="00621DC4"/>
    <w:rsid w:val="006226CE"/>
    <w:rsid w:val="00624047"/>
    <w:rsid w:val="00624CD6"/>
    <w:rsid w:val="00624EE0"/>
    <w:rsid w:val="006252C0"/>
    <w:rsid w:val="00625D9F"/>
    <w:rsid w:val="00625F83"/>
    <w:rsid w:val="00626174"/>
    <w:rsid w:val="00626D55"/>
    <w:rsid w:val="006275D8"/>
    <w:rsid w:val="006300B9"/>
    <w:rsid w:val="006301EA"/>
    <w:rsid w:val="00630423"/>
    <w:rsid w:val="00630AA5"/>
    <w:rsid w:val="00632134"/>
    <w:rsid w:val="0063213A"/>
    <w:rsid w:val="00633651"/>
    <w:rsid w:val="00633A36"/>
    <w:rsid w:val="00633B97"/>
    <w:rsid w:val="00633C2B"/>
    <w:rsid w:val="00633F74"/>
    <w:rsid w:val="00634881"/>
    <w:rsid w:val="00634A42"/>
    <w:rsid w:val="006351DC"/>
    <w:rsid w:val="006368F3"/>
    <w:rsid w:val="00636ED3"/>
    <w:rsid w:val="00636F26"/>
    <w:rsid w:val="00637C99"/>
    <w:rsid w:val="0064036A"/>
    <w:rsid w:val="0064048C"/>
    <w:rsid w:val="006408B7"/>
    <w:rsid w:val="00640EA3"/>
    <w:rsid w:val="00641258"/>
    <w:rsid w:val="00641905"/>
    <w:rsid w:val="00642389"/>
    <w:rsid w:val="0064267D"/>
    <w:rsid w:val="00643C5D"/>
    <w:rsid w:val="00644477"/>
    <w:rsid w:val="00644675"/>
    <w:rsid w:val="00644EA2"/>
    <w:rsid w:val="00645887"/>
    <w:rsid w:val="00645B1A"/>
    <w:rsid w:val="00645C0C"/>
    <w:rsid w:val="0064630F"/>
    <w:rsid w:val="0064645A"/>
    <w:rsid w:val="00646CD5"/>
    <w:rsid w:val="006471A0"/>
    <w:rsid w:val="00647250"/>
    <w:rsid w:val="006472EC"/>
    <w:rsid w:val="006473C0"/>
    <w:rsid w:val="0064771C"/>
    <w:rsid w:val="00647C6F"/>
    <w:rsid w:val="006504B8"/>
    <w:rsid w:val="00650515"/>
    <w:rsid w:val="00650E4E"/>
    <w:rsid w:val="00651782"/>
    <w:rsid w:val="00651B8F"/>
    <w:rsid w:val="00651F65"/>
    <w:rsid w:val="00652B73"/>
    <w:rsid w:val="00652C62"/>
    <w:rsid w:val="00653000"/>
    <w:rsid w:val="006533C5"/>
    <w:rsid w:val="006535D7"/>
    <w:rsid w:val="0065379A"/>
    <w:rsid w:val="00653A51"/>
    <w:rsid w:val="00653AF3"/>
    <w:rsid w:val="0065423E"/>
    <w:rsid w:val="006544C9"/>
    <w:rsid w:val="00654862"/>
    <w:rsid w:val="00655CFB"/>
    <w:rsid w:val="00655D38"/>
    <w:rsid w:val="006561FB"/>
    <w:rsid w:val="0065631D"/>
    <w:rsid w:val="00656611"/>
    <w:rsid w:val="00656ABD"/>
    <w:rsid w:val="00657A8B"/>
    <w:rsid w:val="00661428"/>
    <w:rsid w:val="00661B42"/>
    <w:rsid w:val="00661DA4"/>
    <w:rsid w:val="00661E89"/>
    <w:rsid w:val="006624B0"/>
    <w:rsid w:val="00662954"/>
    <w:rsid w:val="00662EB9"/>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A1"/>
    <w:rsid w:val="006710A2"/>
    <w:rsid w:val="00671ABC"/>
    <w:rsid w:val="00671D1B"/>
    <w:rsid w:val="006729B6"/>
    <w:rsid w:val="00672FAB"/>
    <w:rsid w:val="006739BA"/>
    <w:rsid w:val="00675092"/>
    <w:rsid w:val="006755CD"/>
    <w:rsid w:val="006757E1"/>
    <w:rsid w:val="006759AD"/>
    <w:rsid w:val="00676685"/>
    <w:rsid w:val="006768DB"/>
    <w:rsid w:val="00676A7B"/>
    <w:rsid w:val="00676C69"/>
    <w:rsid w:val="00676F9D"/>
    <w:rsid w:val="00677703"/>
    <w:rsid w:val="00677C25"/>
    <w:rsid w:val="00677C62"/>
    <w:rsid w:val="006805CF"/>
    <w:rsid w:val="00680601"/>
    <w:rsid w:val="0068065F"/>
    <w:rsid w:val="00680879"/>
    <w:rsid w:val="00682AAD"/>
    <w:rsid w:val="00682EEA"/>
    <w:rsid w:val="00683C3F"/>
    <w:rsid w:val="006843CA"/>
    <w:rsid w:val="00684955"/>
    <w:rsid w:val="00685229"/>
    <w:rsid w:val="0068586B"/>
    <w:rsid w:val="00685E5D"/>
    <w:rsid w:val="006863F0"/>
    <w:rsid w:val="00686A7A"/>
    <w:rsid w:val="00686EFA"/>
    <w:rsid w:val="00687D31"/>
    <w:rsid w:val="00690455"/>
    <w:rsid w:val="006905FB"/>
    <w:rsid w:val="00690B5A"/>
    <w:rsid w:val="00690EF8"/>
    <w:rsid w:val="006911DF"/>
    <w:rsid w:val="006912AD"/>
    <w:rsid w:val="0069143C"/>
    <w:rsid w:val="006915D7"/>
    <w:rsid w:val="00692448"/>
    <w:rsid w:val="00692B7C"/>
    <w:rsid w:val="006930B2"/>
    <w:rsid w:val="006932A4"/>
    <w:rsid w:val="006934A7"/>
    <w:rsid w:val="00694375"/>
    <w:rsid w:val="006955ED"/>
    <w:rsid w:val="00695818"/>
    <w:rsid w:val="006959EF"/>
    <w:rsid w:val="006969E4"/>
    <w:rsid w:val="006973EF"/>
    <w:rsid w:val="00697892"/>
    <w:rsid w:val="00697D4F"/>
    <w:rsid w:val="00697F11"/>
    <w:rsid w:val="006A0322"/>
    <w:rsid w:val="006A059D"/>
    <w:rsid w:val="006A0EF3"/>
    <w:rsid w:val="006A174D"/>
    <w:rsid w:val="006A1986"/>
    <w:rsid w:val="006A19C2"/>
    <w:rsid w:val="006A2625"/>
    <w:rsid w:val="006A3391"/>
    <w:rsid w:val="006A554E"/>
    <w:rsid w:val="006A5C9C"/>
    <w:rsid w:val="006A710D"/>
    <w:rsid w:val="006A76AB"/>
    <w:rsid w:val="006A7B61"/>
    <w:rsid w:val="006B0CBE"/>
    <w:rsid w:val="006B1249"/>
    <w:rsid w:val="006B1DA8"/>
    <w:rsid w:val="006B2882"/>
    <w:rsid w:val="006B3211"/>
    <w:rsid w:val="006B36E6"/>
    <w:rsid w:val="006B3B0E"/>
    <w:rsid w:val="006B3E78"/>
    <w:rsid w:val="006B4191"/>
    <w:rsid w:val="006B4595"/>
    <w:rsid w:val="006B47B1"/>
    <w:rsid w:val="006B4BC3"/>
    <w:rsid w:val="006B51C6"/>
    <w:rsid w:val="006B55CB"/>
    <w:rsid w:val="006B5696"/>
    <w:rsid w:val="006B7063"/>
    <w:rsid w:val="006B76DA"/>
    <w:rsid w:val="006B779B"/>
    <w:rsid w:val="006B79FC"/>
    <w:rsid w:val="006B7BF7"/>
    <w:rsid w:val="006C0618"/>
    <w:rsid w:val="006C12E9"/>
    <w:rsid w:val="006C146C"/>
    <w:rsid w:val="006C18E6"/>
    <w:rsid w:val="006C2399"/>
    <w:rsid w:val="006C2AC5"/>
    <w:rsid w:val="006C2B91"/>
    <w:rsid w:val="006C31D2"/>
    <w:rsid w:val="006C4866"/>
    <w:rsid w:val="006C4F19"/>
    <w:rsid w:val="006C52CF"/>
    <w:rsid w:val="006C53CA"/>
    <w:rsid w:val="006C5C55"/>
    <w:rsid w:val="006C6C5A"/>
    <w:rsid w:val="006C6D91"/>
    <w:rsid w:val="006D0057"/>
    <w:rsid w:val="006D018A"/>
    <w:rsid w:val="006D02E1"/>
    <w:rsid w:val="006D02E3"/>
    <w:rsid w:val="006D051B"/>
    <w:rsid w:val="006D07B9"/>
    <w:rsid w:val="006D08AF"/>
    <w:rsid w:val="006D16A5"/>
    <w:rsid w:val="006D1CCF"/>
    <w:rsid w:val="006D2049"/>
    <w:rsid w:val="006D21BE"/>
    <w:rsid w:val="006D22CA"/>
    <w:rsid w:val="006D240F"/>
    <w:rsid w:val="006D279F"/>
    <w:rsid w:val="006D2A5B"/>
    <w:rsid w:val="006D2CF6"/>
    <w:rsid w:val="006D3078"/>
    <w:rsid w:val="006D3E9C"/>
    <w:rsid w:val="006D3EC8"/>
    <w:rsid w:val="006D403E"/>
    <w:rsid w:val="006D43ED"/>
    <w:rsid w:val="006D4601"/>
    <w:rsid w:val="006D477D"/>
    <w:rsid w:val="006D50B7"/>
    <w:rsid w:val="006D5DBA"/>
    <w:rsid w:val="006D62AB"/>
    <w:rsid w:val="006D6712"/>
    <w:rsid w:val="006D6879"/>
    <w:rsid w:val="006D6911"/>
    <w:rsid w:val="006D6BDE"/>
    <w:rsid w:val="006D7142"/>
    <w:rsid w:val="006D75D3"/>
    <w:rsid w:val="006D789F"/>
    <w:rsid w:val="006D79B7"/>
    <w:rsid w:val="006D7BB5"/>
    <w:rsid w:val="006D7CF5"/>
    <w:rsid w:val="006E04C0"/>
    <w:rsid w:val="006E0588"/>
    <w:rsid w:val="006E061E"/>
    <w:rsid w:val="006E0885"/>
    <w:rsid w:val="006E08AB"/>
    <w:rsid w:val="006E0E8D"/>
    <w:rsid w:val="006E102E"/>
    <w:rsid w:val="006E1BF5"/>
    <w:rsid w:val="006E1FD1"/>
    <w:rsid w:val="006E20F0"/>
    <w:rsid w:val="006E2353"/>
    <w:rsid w:val="006E259E"/>
    <w:rsid w:val="006E2861"/>
    <w:rsid w:val="006E31E8"/>
    <w:rsid w:val="006E32F4"/>
    <w:rsid w:val="006E3C2B"/>
    <w:rsid w:val="006E3CDA"/>
    <w:rsid w:val="006E3D1F"/>
    <w:rsid w:val="006E4640"/>
    <w:rsid w:val="006E4B46"/>
    <w:rsid w:val="006E56A9"/>
    <w:rsid w:val="006E5D44"/>
    <w:rsid w:val="006E65ED"/>
    <w:rsid w:val="006E6C69"/>
    <w:rsid w:val="006E6DED"/>
    <w:rsid w:val="006E7545"/>
    <w:rsid w:val="006E7D05"/>
    <w:rsid w:val="006E7D66"/>
    <w:rsid w:val="006F050E"/>
    <w:rsid w:val="006F116E"/>
    <w:rsid w:val="006F11D8"/>
    <w:rsid w:val="006F1DC9"/>
    <w:rsid w:val="006F3446"/>
    <w:rsid w:val="006F3837"/>
    <w:rsid w:val="006F3ED0"/>
    <w:rsid w:val="006F407E"/>
    <w:rsid w:val="006F4C2E"/>
    <w:rsid w:val="006F5512"/>
    <w:rsid w:val="006F5526"/>
    <w:rsid w:val="006F59D6"/>
    <w:rsid w:val="006F5E87"/>
    <w:rsid w:val="006F6370"/>
    <w:rsid w:val="006F6FE8"/>
    <w:rsid w:val="006F7671"/>
    <w:rsid w:val="006F76F9"/>
    <w:rsid w:val="006F77F5"/>
    <w:rsid w:val="006F7B50"/>
    <w:rsid w:val="0070003B"/>
    <w:rsid w:val="00700048"/>
    <w:rsid w:val="00702189"/>
    <w:rsid w:val="007024BD"/>
    <w:rsid w:val="007038EB"/>
    <w:rsid w:val="00704183"/>
    <w:rsid w:val="007047F4"/>
    <w:rsid w:val="00704B40"/>
    <w:rsid w:val="00705279"/>
    <w:rsid w:val="007054C0"/>
    <w:rsid w:val="00705828"/>
    <w:rsid w:val="00705C82"/>
    <w:rsid w:val="00706188"/>
    <w:rsid w:val="007061FA"/>
    <w:rsid w:val="00706864"/>
    <w:rsid w:val="00706A7E"/>
    <w:rsid w:val="00706E43"/>
    <w:rsid w:val="0070789E"/>
    <w:rsid w:val="00707F72"/>
    <w:rsid w:val="00707FD2"/>
    <w:rsid w:val="00710514"/>
    <w:rsid w:val="00710960"/>
    <w:rsid w:val="00710F93"/>
    <w:rsid w:val="00711216"/>
    <w:rsid w:val="00711A60"/>
    <w:rsid w:val="00711E95"/>
    <w:rsid w:val="00712193"/>
    <w:rsid w:val="00712670"/>
    <w:rsid w:val="00712854"/>
    <w:rsid w:val="00712FCD"/>
    <w:rsid w:val="00713159"/>
    <w:rsid w:val="00714545"/>
    <w:rsid w:val="00714E85"/>
    <w:rsid w:val="007156B1"/>
    <w:rsid w:val="00715703"/>
    <w:rsid w:val="00715C53"/>
    <w:rsid w:val="0071649C"/>
    <w:rsid w:val="00716882"/>
    <w:rsid w:val="00716944"/>
    <w:rsid w:val="007178E1"/>
    <w:rsid w:val="00720932"/>
    <w:rsid w:val="00720B13"/>
    <w:rsid w:val="00720E03"/>
    <w:rsid w:val="00721538"/>
    <w:rsid w:val="00721AF4"/>
    <w:rsid w:val="00722269"/>
    <w:rsid w:val="007226ED"/>
    <w:rsid w:val="00722A3D"/>
    <w:rsid w:val="00722DC0"/>
    <w:rsid w:val="00723366"/>
    <w:rsid w:val="0072384F"/>
    <w:rsid w:val="00723AFE"/>
    <w:rsid w:val="007242F5"/>
    <w:rsid w:val="00724600"/>
    <w:rsid w:val="00724670"/>
    <w:rsid w:val="00724796"/>
    <w:rsid w:val="007249BF"/>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397"/>
    <w:rsid w:val="0073263B"/>
    <w:rsid w:val="00732684"/>
    <w:rsid w:val="00732A4B"/>
    <w:rsid w:val="00732FD8"/>
    <w:rsid w:val="0073360A"/>
    <w:rsid w:val="00733D4F"/>
    <w:rsid w:val="00733F42"/>
    <w:rsid w:val="00734D9E"/>
    <w:rsid w:val="00734F4C"/>
    <w:rsid w:val="007355DE"/>
    <w:rsid w:val="00735B19"/>
    <w:rsid w:val="0073657F"/>
    <w:rsid w:val="007367D6"/>
    <w:rsid w:val="00736828"/>
    <w:rsid w:val="00736A72"/>
    <w:rsid w:val="00736BCB"/>
    <w:rsid w:val="00736C57"/>
    <w:rsid w:val="00737E5B"/>
    <w:rsid w:val="00737EC5"/>
    <w:rsid w:val="00737EC8"/>
    <w:rsid w:val="00737EE8"/>
    <w:rsid w:val="00737F87"/>
    <w:rsid w:val="007402AF"/>
    <w:rsid w:val="0074143A"/>
    <w:rsid w:val="00741D04"/>
    <w:rsid w:val="00741D84"/>
    <w:rsid w:val="00742097"/>
    <w:rsid w:val="00742117"/>
    <w:rsid w:val="00743552"/>
    <w:rsid w:val="00744A47"/>
    <w:rsid w:val="00745C41"/>
    <w:rsid w:val="00745D26"/>
    <w:rsid w:val="0074662F"/>
    <w:rsid w:val="00747519"/>
    <w:rsid w:val="00747665"/>
    <w:rsid w:val="00747B01"/>
    <w:rsid w:val="00751742"/>
    <w:rsid w:val="00752A22"/>
    <w:rsid w:val="00753A21"/>
    <w:rsid w:val="00753A26"/>
    <w:rsid w:val="00753EDC"/>
    <w:rsid w:val="0075430C"/>
    <w:rsid w:val="0075465A"/>
    <w:rsid w:val="0075486F"/>
    <w:rsid w:val="0075557E"/>
    <w:rsid w:val="00755654"/>
    <w:rsid w:val="00755765"/>
    <w:rsid w:val="007557F1"/>
    <w:rsid w:val="00755C47"/>
    <w:rsid w:val="007560A7"/>
    <w:rsid w:val="00757846"/>
    <w:rsid w:val="007608A5"/>
    <w:rsid w:val="00760BFF"/>
    <w:rsid w:val="00760D4A"/>
    <w:rsid w:val="007611B3"/>
    <w:rsid w:val="007616AC"/>
    <w:rsid w:val="00761B1A"/>
    <w:rsid w:val="00761E0A"/>
    <w:rsid w:val="00762A05"/>
    <w:rsid w:val="00762B1E"/>
    <w:rsid w:val="00762D94"/>
    <w:rsid w:val="00763455"/>
    <w:rsid w:val="007634F5"/>
    <w:rsid w:val="007638DF"/>
    <w:rsid w:val="00763DBE"/>
    <w:rsid w:val="007641FA"/>
    <w:rsid w:val="00764244"/>
    <w:rsid w:val="00764446"/>
    <w:rsid w:val="0076508D"/>
    <w:rsid w:val="007653FC"/>
    <w:rsid w:val="00765F28"/>
    <w:rsid w:val="00766478"/>
    <w:rsid w:val="00766C68"/>
    <w:rsid w:val="00766D95"/>
    <w:rsid w:val="00767289"/>
    <w:rsid w:val="007678ED"/>
    <w:rsid w:val="00767E28"/>
    <w:rsid w:val="00767FFA"/>
    <w:rsid w:val="00770430"/>
    <w:rsid w:val="00770660"/>
    <w:rsid w:val="0077100D"/>
    <w:rsid w:val="00771356"/>
    <w:rsid w:val="007713F7"/>
    <w:rsid w:val="00771582"/>
    <w:rsid w:val="00771986"/>
    <w:rsid w:val="00771B72"/>
    <w:rsid w:val="00772D32"/>
    <w:rsid w:val="00773133"/>
    <w:rsid w:val="00773487"/>
    <w:rsid w:val="007739E5"/>
    <w:rsid w:val="00773ADC"/>
    <w:rsid w:val="00773C22"/>
    <w:rsid w:val="00773E51"/>
    <w:rsid w:val="00774464"/>
    <w:rsid w:val="007749F6"/>
    <w:rsid w:val="007755A1"/>
    <w:rsid w:val="00775797"/>
    <w:rsid w:val="00775C64"/>
    <w:rsid w:val="00775D98"/>
    <w:rsid w:val="0077651F"/>
    <w:rsid w:val="00776DF1"/>
    <w:rsid w:val="00776EF1"/>
    <w:rsid w:val="0077732D"/>
    <w:rsid w:val="007774EF"/>
    <w:rsid w:val="00777601"/>
    <w:rsid w:val="00777751"/>
    <w:rsid w:val="00777AE8"/>
    <w:rsid w:val="00777E50"/>
    <w:rsid w:val="0078001E"/>
    <w:rsid w:val="007801A4"/>
    <w:rsid w:val="00780B1F"/>
    <w:rsid w:val="00780BB4"/>
    <w:rsid w:val="00780BBC"/>
    <w:rsid w:val="00781618"/>
    <w:rsid w:val="00782741"/>
    <w:rsid w:val="00783164"/>
    <w:rsid w:val="007838A1"/>
    <w:rsid w:val="007838A5"/>
    <w:rsid w:val="007838F9"/>
    <w:rsid w:val="00783E10"/>
    <w:rsid w:val="007852C7"/>
    <w:rsid w:val="00785D99"/>
    <w:rsid w:val="00785E77"/>
    <w:rsid w:val="00785EF1"/>
    <w:rsid w:val="0078604A"/>
    <w:rsid w:val="007863B1"/>
    <w:rsid w:val="00786704"/>
    <w:rsid w:val="00786DCC"/>
    <w:rsid w:val="007870FC"/>
    <w:rsid w:val="007871A7"/>
    <w:rsid w:val="00787588"/>
    <w:rsid w:val="00787B4A"/>
    <w:rsid w:val="00790186"/>
    <w:rsid w:val="00790917"/>
    <w:rsid w:val="00790ED8"/>
    <w:rsid w:val="00791287"/>
    <w:rsid w:val="00792D23"/>
    <w:rsid w:val="00794AA3"/>
    <w:rsid w:val="00794AE1"/>
    <w:rsid w:val="00794DB4"/>
    <w:rsid w:val="007951E8"/>
    <w:rsid w:val="00795B1A"/>
    <w:rsid w:val="00795DE2"/>
    <w:rsid w:val="007964C4"/>
    <w:rsid w:val="00796633"/>
    <w:rsid w:val="00796820"/>
    <w:rsid w:val="00797229"/>
    <w:rsid w:val="00797575"/>
    <w:rsid w:val="0079791C"/>
    <w:rsid w:val="00797DE1"/>
    <w:rsid w:val="007A02B6"/>
    <w:rsid w:val="007A03A9"/>
    <w:rsid w:val="007A0D88"/>
    <w:rsid w:val="007A0E47"/>
    <w:rsid w:val="007A1124"/>
    <w:rsid w:val="007A11D0"/>
    <w:rsid w:val="007A1229"/>
    <w:rsid w:val="007A1C2B"/>
    <w:rsid w:val="007A231E"/>
    <w:rsid w:val="007A281B"/>
    <w:rsid w:val="007A3004"/>
    <w:rsid w:val="007A319B"/>
    <w:rsid w:val="007A36FA"/>
    <w:rsid w:val="007A3EA1"/>
    <w:rsid w:val="007A4D0E"/>
    <w:rsid w:val="007A537F"/>
    <w:rsid w:val="007A5C52"/>
    <w:rsid w:val="007A60AB"/>
    <w:rsid w:val="007A68D1"/>
    <w:rsid w:val="007A71E3"/>
    <w:rsid w:val="007A7645"/>
    <w:rsid w:val="007B01DA"/>
    <w:rsid w:val="007B071E"/>
    <w:rsid w:val="007B116B"/>
    <w:rsid w:val="007B124D"/>
    <w:rsid w:val="007B12CA"/>
    <w:rsid w:val="007B17FF"/>
    <w:rsid w:val="007B1E6A"/>
    <w:rsid w:val="007B20B6"/>
    <w:rsid w:val="007B2331"/>
    <w:rsid w:val="007B26F1"/>
    <w:rsid w:val="007B27C7"/>
    <w:rsid w:val="007B291A"/>
    <w:rsid w:val="007B2A2D"/>
    <w:rsid w:val="007B2B3D"/>
    <w:rsid w:val="007B2B67"/>
    <w:rsid w:val="007B2D8A"/>
    <w:rsid w:val="007B34B7"/>
    <w:rsid w:val="007B36C8"/>
    <w:rsid w:val="007B3969"/>
    <w:rsid w:val="007B4485"/>
    <w:rsid w:val="007B457E"/>
    <w:rsid w:val="007B48B5"/>
    <w:rsid w:val="007B4CE2"/>
    <w:rsid w:val="007B58DC"/>
    <w:rsid w:val="007B6624"/>
    <w:rsid w:val="007B67E9"/>
    <w:rsid w:val="007B702E"/>
    <w:rsid w:val="007B703F"/>
    <w:rsid w:val="007B7187"/>
    <w:rsid w:val="007B71E9"/>
    <w:rsid w:val="007B74EE"/>
    <w:rsid w:val="007B74F2"/>
    <w:rsid w:val="007C015C"/>
    <w:rsid w:val="007C0189"/>
    <w:rsid w:val="007C07AF"/>
    <w:rsid w:val="007C07B7"/>
    <w:rsid w:val="007C0EFB"/>
    <w:rsid w:val="007C1159"/>
    <w:rsid w:val="007C1747"/>
    <w:rsid w:val="007C185B"/>
    <w:rsid w:val="007C18A6"/>
    <w:rsid w:val="007C1CD7"/>
    <w:rsid w:val="007C1DFB"/>
    <w:rsid w:val="007C3036"/>
    <w:rsid w:val="007C484A"/>
    <w:rsid w:val="007C5949"/>
    <w:rsid w:val="007C5A51"/>
    <w:rsid w:val="007C62CC"/>
    <w:rsid w:val="007C6730"/>
    <w:rsid w:val="007C75D7"/>
    <w:rsid w:val="007C7CA5"/>
    <w:rsid w:val="007D0A02"/>
    <w:rsid w:val="007D0A52"/>
    <w:rsid w:val="007D0E40"/>
    <w:rsid w:val="007D1191"/>
    <w:rsid w:val="007D1D0E"/>
    <w:rsid w:val="007D1DB4"/>
    <w:rsid w:val="007D223F"/>
    <w:rsid w:val="007D2C09"/>
    <w:rsid w:val="007D32F3"/>
    <w:rsid w:val="007D3392"/>
    <w:rsid w:val="007D382C"/>
    <w:rsid w:val="007D3CFF"/>
    <w:rsid w:val="007D41B0"/>
    <w:rsid w:val="007D49A7"/>
    <w:rsid w:val="007D4F62"/>
    <w:rsid w:val="007D5358"/>
    <w:rsid w:val="007D5517"/>
    <w:rsid w:val="007D58E4"/>
    <w:rsid w:val="007D5F73"/>
    <w:rsid w:val="007D5FE4"/>
    <w:rsid w:val="007D6FD2"/>
    <w:rsid w:val="007E00BA"/>
    <w:rsid w:val="007E014F"/>
    <w:rsid w:val="007E02E2"/>
    <w:rsid w:val="007E06B1"/>
    <w:rsid w:val="007E088D"/>
    <w:rsid w:val="007E10F4"/>
    <w:rsid w:val="007E1176"/>
    <w:rsid w:val="007E1285"/>
    <w:rsid w:val="007E197F"/>
    <w:rsid w:val="007E1B63"/>
    <w:rsid w:val="007E2482"/>
    <w:rsid w:val="007E25ED"/>
    <w:rsid w:val="007E2725"/>
    <w:rsid w:val="007E2F75"/>
    <w:rsid w:val="007E332F"/>
    <w:rsid w:val="007E3CC4"/>
    <w:rsid w:val="007E481B"/>
    <w:rsid w:val="007E4F18"/>
    <w:rsid w:val="007E5269"/>
    <w:rsid w:val="007E54A3"/>
    <w:rsid w:val="007E5864"/>
    <w:rsid w:val="007E5982"/>
    <w:rsid w:val="007E5FEF"/>
    <w:rsid w:val="007E6194"/>
    <w:rsid w:val="007E6CB0"/>
    <w:rsid w:val="007E720A"/>
    <w:rsid w:val="007E7A7F"/>
    <w:rsid w:val="007F0548"/>
    <w:rsid w:val="007F083B"/>
    <w:rsid w:val="007F11A9"/>
    <w:rsid w:val="007F1230"/>
    <w:rsid w:val="007F1607"/>
    <w:rsid w:val="007F173C"/>
    <w:rsid w:val="007F194D"/>
    <w:rsid w:val="007F1FB6"/>
    <w:rsid w:val="007F2344"/>
    <w:rsid w:val="007F23F6"/>
    <w:rsid w:val="007F25F9"/>
    <w:rsid w:val="007F3966"/>
    <w:rsid w:val="007F3A0D"/>
    <w:rsid w:val="007F3E83"/>
    <w:rsid w:val="007F4354"/>
    <w:rsid w:val="007F43F7"/>
    <w:rsid w:val="007F5382"/>
    <w:rsid w:val="007F54DC"/>
    <w:rsid w:val="007F5ECE"/>
    <w:rsid w:val="007F688F"/>
    <w:rsid w:val="007F6968"/>
    <w:rsid w:val="007F6ECE"/>
    <w:rsid w:val="007F7743"/>
    <w:rsid w:val="007F79AC"/>
    <w:rsid w:val="00800E82"/>
    <w:rsid w:val="008017A0"/>
    <w:rsid w:val="00802549"/>
    <w:rsid w:val="00802587"/>
    <w:rsid w:val="00802913"/>
    <w:rsid w:val="00802AF2"/>
    <w:rsid w:val="00802F15"/>
    <w:rsid w:val="00803505"/>
    <w:rsid w:val="00803727"/>
    <w:rsid w:val="008038D9"/>
    <w:rsid w:val="00803AF4"/>
    <w:rsid w:val="00804812"/>
    <w:rsid w:val="00804A95"/>
    <w:rsid w:val="00805788"/>
    <w:rsid w:val="008059BC"/>
    <w:rsid w:val="00805A20"/>
    <w:rsid w:val="00805E13"/>
    <w:rsid w:val="008069C1"/>
    <w:rsid w:val="00806A5B"/>
    <w:rsid w:val="00807701"/>
    <w:rsid w:val="008102D2"/>
    <w:rsid w:val="008105AA"/>
    <w:rsid w:val="00810671"/>
    <w:rsid w:val="008109E7"/>
    <w:rsid w:val="00810FEA"/>
    <w:rsid w:val="008110B0"/>
    <w:rsid w:val="00811685"/>
    <w:rsid w:val="008118C1"/>
    <w:rsid w:val="00811D52"/>
    <w:rsid w:val="00812418"/>
    <w:rsid w:val="008125A6"/>
    <w:rsid w:val="008125AB"/>
    <w:rsid w:val="008127A9"/>
    <w:rsid w:val="00812842"/>
    <w:rsid w:val="00813D34"/>
    <w:rsid w:val="00813E33"/>
    <w:rsid w:val="00813ECB"/>
    <w:rsid w:val="00814F97"/>
    <w:rsid w:val="0081575D"/>
    <w:rsid w:val="008163EC"/>
    <w:rsid w:val="0081665D"/>
    <w:rsid w:val="00816DB1"/>
    <w:rsid w:val="00817627"/>
    <w:rsid w:val="0081763B"/>
    <w:rsid w:val="00817743"/>
    <w:rsid w:val="008178CA"/>
    <w:rsid w:val="00817A59"/>
    <w:rsid w:val="00820533"/>
    <w:rsid w:val="00821123"/>
    <w:rsid w:val="008215C8"/>
    <w:rsid w:val="008217F2"/>
    <w:rsid w:val="008218E9"/>
    <w:rsid w:val="00821D59"/>
    <w:rsid w:val="0082228D"/>
    <w:rsid w:val="00822858"/>
    <w:rsid w:val="00823081"/>
    <w:rsid w:val="00824A39"/>
    <w:rsid w:val="00824B16"/>
    <w:rsid w:val="00824E39"/>
    <w:rsid w:val="008265A4"/>
    <w:rsid w:val="00826B45"/>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79A"/>
    <w:rsid w:val="00834BEF"/>
    <w:rsid w:val="00834C9F"/>
    <w:rsid w:val="0083550F"/>
    <w:rsid w:val="00835589"/>
    <w:rsid w:val="00835A63"/>
    <w:rsid w:val="00836078"/>
    <w:rsid w:val="00836712"/>
    <w:rsid w:val="00836903"/>
    <w:rsid w:val="00836EFB"/>
    <w:rsid w:val="00837272"/>
    <w:rsid w:val="008373F2"/>
    <w:rsid w:val="008375A2"/>
    <w:rsid w:val="008400AA"/>
    <w:rsid w:val="008401A7"/>
    <w:rsid w:val="00840530"/>
    <w:rsid w:val="00840630"/>
    <w:rsid w:val="00840953"/>
    <w:rsid w:val="00840A22"/>
    <w:rsid w:val="00840A97"/>
    <w:rsid w:val="0084121A"/>
    <w:rsid w:val="00841368"/>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7004"/>
    <w:rsid w:val="0084729D"/>
    <w:rsid w:val="008472B9"/>
    <w:rsid w:val="008501CC"/>
    <w:rsid w:val="00850274"/>
    <w:rsid w:val="0085073C"/>
    <w:rsid w:val="008509DC"/>
    <w:rsid w:val="00851512"/>
    <w:rsid w:val="00851974"/>
    <w:rsid w:val="00851B49"/>
    <w:rsid w:val="00851D8D"/>
    <w:rsid w:val="008526D7"/>
    <w:rsid w:val="0085300D"/>
    <w:rsid w:val="00853036"/>
    <w:rsid w:val="0085315E"/>
    <w:rsid w:val="00853FEB"/>
    <w:rsid w:val="00854A86"/>
    <w:rsid w:val="00854B09"/>
    <w:rsid w:val="00854E35"/>
    <w:rsid w:val="00855F19"/>
    <w:rsid w:val="00856AD1"/>
    <w:rsid w:val="00856B76"/>
    <w:rsid w:val="0085701F"/>
    <w:rsid w:val="0085737A"/>
    <w:rsid w:val="008604E3"/>
    <w:rsid w:val="00860751"/>
    <w:rsid w:val="0086175A"/>
    <w:rsid w:val="00861AFD"/>
    <w:rsid w:val="00861E7A"/>
    <w:rsid w:val="00862556"/>
    <w:rsid w:val="00862843"/>
    <w:rsid w:val="0086360B"/>
    <w:rsid w:val="0086395C"/>
    <w:rsid w:val="0086451F"/>
    <w:rsid w:val="00864A7E"/>
    <w:rsid w:val="00864D16"/>
    <w:rsid w:val="00864E88"/>
    <w:rsid w:val="008657ED"/>
    <w:rsid w:val="00865994"/>
    <w:rsid w:val="00865DA4"/>
    <w:rsid w:val="00865FA5"/>
    <w:rsid w:val="008661DC"/>
    <w:rsid w:val="00866361"/>
    <w:rsid w:val="00866AF4"/>
    <w:rsid w:val="00866ECE"/>
    <w:rsid w:val="008670D0"/>
    <w:rsid w:val="008679AF"/>
    <w:rsid w:val="008703AA"/>
    <w:rsid w:val="00870739"/>
    <w:rsid w:val="008709A9"/>
    <w:rsid w:val="00870B40"/>
    <w:rsid w:val="00870B52"/>
    <w:rsid w:val="00870C75"/>
    <w:rsid w:val="008717A0"/>
    <w:rsid w:val="008723CE"/>
    <w:rsid w:val="0087243B"/>
    <w:rsid w:val="00873399"/>
    <w:rsid w:val="00873555"/>
    <w:rsid w:val="00873773"/>
    <w:rsid w:val="00874227"/>
    <w:rsid w:val="0087430A"/>
    <w:rsid w:val="008754B0"/>
    <w:rsid w:val="008758E6"/>
    <w:rsid w:val="008758F0"/>
    <w:rsid w:val="008764E6"/>
    <w:rsid w:val="008765E8"/>
    <w:rsid w:val="00876D2C"/>
    <w:rsid w:val="00876F31"/>
    <w:rsid w:val="008770B5"/>
    <w:rsid w:val="00881530"/>
    <w:rsid w:val="00881C47"/>
    <w:rsid w:val="008822BD"/>
    <w:rsid w:val="00882FD8"/>
    <w:rsid w:val="0088328D"/>
    <w:rsid w:val="00883497"/>
    <w:rsid w:val="00883E69"/>
    <w:rsid w:val="00883F46"/>
    <w:rsid w:val="008842E5"/>
    <w:rsid w:val="0088460B"/>
    <w:rsid w:val="00884820"/>
    <w:rsid w:val="00884863"/>
    <w:rsid w:val="00886503"/>
    <w:rsid w:val="008868A5"/>
    <w:rsid w:val="008869E0"/>
    <w:rsid w:val="00886A9A"/>
    <w:rsid w:val="00886B61"/>
    <w:rsid w:val="00886BDE"/>
    <w:rsid w:val="00886FB1"/>
    <w:rsid w:val="00890722"/>
    <w:rsid w:val="008919F1"/>
    <w:rsid w:val="00892D7D"/>
    <w:rsid w:val="00892D9E"/>
    <w:rsid w:val="00892F4B"/>
    <w:rsid w:val="00893B47"/>
    <w:rsid w:val="008946BF"/>
    <w:rsid w:val="00894CCF"/>
    <w:rsid w:val="0089564E"/>
    <w:rsid w:val="00895822"/>
    <w:rsid w:val="00896020"/>
    <w:rsid w:val="00896150"/>
    <w:rsid w:val="00896593"/>
    <w:rsid w:val="00896921"/>
    <w:rsid w:val="00897A52"/>
    <w:rsid w:val="00897B3F"/>
    <w:rsid w:val="008A0D52"/>
    <w:rsid w:val="008A0EF2"/>
    <w:rsid w:val="008A12AE"/>
    <w:rsid w:val="008A1402"/>
    <w:rsid w:val="008A191C"/>
    <w:rsid w:val="008A1C52"/>
    <w:rsid w:val="008A1EB9"/>
    <w:rsid w:val="008A1F5D"/>
    <w:rsid w:val="008A324F"/>
    <w:rsid w:val="008A3257"/>
    <w:rsid w:val="008A3FF3"/>
    <w:rsid w:val="008A42A5"/>
    <w:rsid w:val="008A44BC"/>
    <w:rsid w:val="008A45D1"/>
    <w:rsid w:val="008A4FD2"/>
    <w:rsid w:val="008A5952"/>
    <w:rsid w:val="008A5C01"/>
    <w:rsid w:val="008A5EB0"/>
    <w:rsid w:val="008A6B47"/>
    <w:rsid w:val="008A73A6"/>
    <w:rsid w:val="008A7427"/>
    <w:rsid w:val="008A75C9"/>
    <w:rsid w:val="008A79BA"/>
    <w:rsid w:val="008A7E46"/>
    <w:rsid w:val="008B003B"/>
    <w:rsid w:val="008B042C"/>
    <w:rsid w:val="008B10A5"/>
    <w:rsid w:val="008B1E94"/>
    <w:rsid w:val="008B2568"/>
    <w:rsid w:val="008B2B18"/>
    <w:rsid w:val="008B30F3"/>
    <w:rsid w:val="008B3177"/>
    <w:rsid w:val="008B32A5"/>
    <w:rsid w:val="008B389C"/>
    <w:rsid w:val="008B3D28"/>
    <w:rsid w:val="008B41E4"/>
    <w:rsid w:val="008B4C2F"/>
    <w:rsid w:val="008B59C9"/>
    <w:rsid w:val="008B63D4"/>
    <w:rsid w:val="008B6960"/>
    <w:rsid w:val="008C0522"/>
    <w:rsid w:val="008C05E9"/>
    <w:rsid w:val="008C08DE"/>
    <w:rsid w:val="008C0DB6"/>
    <w:rsid w:val="008C1CBB"/>
    <w:rsid w:val="008C22FB"/>
    <w:rsid w:val="008C2377"/>
    <w:rsid w:val="008C2541"/>
    <w:rsid w:val="008C25D6"/>
    <w:rsid w:val="008C2727"/>
    <w:rsid w:val="008C2955"/>
    <w:rsid w:val="008C2C74"/>
    <w:rsid w:val="008C3263"/>
    <w:rsid w:val="008C3BB2"/>
    <w:rsid w:val="008C3CCB"/>
    <w:rsid w:val="008C40B6"/>
    <w:rsid w:val="008C4821"/>
    <w:rsid w:val="008C49B4"/>
    <w:rsid w:val="008C5694"/>
    <w:rsid w:val="008C5A4B"/>
    <w:rsid w:val="008C5DD9"/>
    <w:rsid w:val="008C616A"/>
    <w:rsid w:val="008C64AD"/>
    <w:rsid w:val="008C664F"/>
    <w:rsid w:val="008C70D0"/>
    <w:rsid w:val="008C7143"/>
    <w:rsid w:val="008C7699"/>
    <w:rsid w:val="008C77D7"/>
    <w:rsid w:val="008D001C"/>
    <w:rsid w:val="008D0429"/>
    <w:rsid w:val="008D05C3"/>
    <w:rsid w:val="008D0E7F"/>
    <w:rsid w:val="008D141F"/>
    <w:rsid w:val="008D184B"/>
    <w:rsid w:val="008D1858"/>
    <w:rsid w:val="008D2151"/>
    <w:rsid w:val="008D2F95"/>
    <w:rsid w:val="008D335D"/>
    <w:rsid w:val="008D3A6F"/>
    <w:rsid w:val="008D3D2F"/>
    <w:rsid w:val="008D4863"/>
    <w:rsid w:val="008D55FE"/>
    <w:rsid w:val="008D56A4"/>
    <w:rsid w:val="008D5E30"/>
    <w:rsid w:val="008D5EE3"/>
    <w:rsid w:val="008D64B3"/>
    <w:rsid w:val="008D6ADA"/>
    <w:rsid w:val="008D6F7E"/>
    <w:rsid w:val="008D74D8"/>
    <w:rsid w:val="008D7DA6"/>
    <w:rsid w:val="008E04A2"/>
    <w:rsid w:val="008E09FF"/>
    <w:rsid w:val="008E0BE3"/>
    <w:rsid w:val="008E1676"/>
    <w:rsid w:val="008E16E6"/>
    <w:rsid w:val="008E1DF9"/>
    <w:rsid w:val="008E29DA"/>
    <w:rsid w:val="008E2B25"/>
    <w:rsid w:val="008E2C41"/>
    <w:rsid w:val="008E3BC8"/>
    <w:rsid w:val="008E4368"/>
    <w:rsid w:val="008E43F8"/>
    <w:rsid w:val="008E4F96"/>
    <w:rsid w:val="008E506C"/>
    <w:rsid w:val="008E50FD"/>
    <w:rsid w:val="008E5240"/>
    <w:rsid w:val="008E5298"/>
    <w:rsid w:val="008E566A"/>
    <w:rsid w:val="008E627B"/>
    <w:rsid w:val="008E6812"/>
    <w:rsid w:val="008E6C65"/>
    <w:rsid w:val="008F06D0"/>
    <w:rsid w:val="008F0F88"/>
    <w:rsid w:val="008F13E2"/>
    <w:rsid w:val="008F19E5"/>
    <w:rsid w:val="008F1C92"/>
    <w:rsid w:val="008F1F93"/>
    <w:rsid w:val="008F2342"/>
    <w:rsid w:val="008F36F3"/>
    <w:rsid w:val="008F40A2"/>
    <w:rsid w:val="008F45C3"/>
    <w:rsid w:val="008F486D"/>
    <w:rsid w:val="008F49BF"/>
    <w:rsid w:val="008F4F11"/>
    <w:rsid w:val="008F5821"/>
    <w:rsid w:val="008F5EF3"/>
    <w:rsid w:val="008F6003"/>
    <w:rsid w:val="008F67CE"/>
    <w:rsid w:val="008F67D8"/>
    <w:rsid w:val="008F6B5F"/>
    <w:rsid w:val="008F71A8"/>
    <w:rsid w:val="008F71D5"/>
    <w:rsid w:val="008F74E9"/>
    <w:rsid w:val="009004FE"/>
    <w:rsid w:val="00900A01"/>
    <w:rsid w:val="00901B8D"/>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15E"/>
    <w:rsid w:val="00912A55"/>
    <w:rsid w:val="00913154"/>
    <w:rsid w:val="00913200"/>
    <w:rsid w:val="0091322A"/>
    <w:rsid w:val="00913435"/>
    <w:rsid w:val="00913A16"/>
    <w:rsid w:val="00913F1D"/>
    <w:rsid w:val="009148D6"/>
    <w:rsid w:val="009149B0"/>
    <w:rsid w:val="0091532F"/>
    <w:rsid w:val="00915A10"/>
    <w:rsid w:val="0091606D"/>
    <w:rsid w:val="0091608F"/>
    <w:rsid w:val="00916B30"/>
    <w:rsid w:val="0091759E"/>
    <w:rsid w:val="00917BCE"/>
    <w:rsid w:val="00917CB6"/>
    <w:rsid w:val="009208D1"/>
    <w:rsid w:val="00921635"/>
    <w:rsid w:val="00921963"/>
    <w:rsid w:val="00921F81"/>
    <w:rsid w:val="009226B6"/>
    <w:rsid w:val="009228E2"/>
    <w:rsid w:val="0092331E"/>
    <w:rsid w:val="00923EB8"/>
    <w:rsid w:val="00924965"/>
    <w:rsid w:val="00924F1A"/>
    <w:rsid w:val="0092507C"/>
    <w:rsid w:val="009252EC"/>
    <w:rsid w:val="00925339"/>
    <w:rsid w:val="00925976"/>
    <w:rsid w:val="00925D9C"/>
    <w:rsid w:val="009266E5"/>
    <w:rsid w:val="009277AD"/>
    <w:rsid w:val="00927A51"/>
    <w:rsid w:val="009300E2"/>
    <w:rsid w:val="00930B7B"/>
    <w:rsid w:val="00930DAC"/>
    <w:rsid w:val="009311E3"/>
    <w:rsid w:val="009313F3"/>
    <w:rsid w:val="009319C3"/>
    <w:rsid w:val="00931B44"/>
    <w:rsid w:val="0093207D"/>
    <w:rsid w:val="00932473"/>
    <w:rsid w:val="00932D9D"/>
    <w:rsid w:val="0093354F"/>
    <w:rsid w:val="00933BE2"/>
    <w:rsid w:val="0093423C"/>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577"/>
    <w:rsid w:val="009378EE"/>
    <w:rsid w:val="0093796C"/>
    <w:rsid w:val="00937D3F"/>
    <w:rsid w:val="00937DBB"/>
    <w:rsid w:val="009405E1"/>
    <w:rsid w:val="009413E7"/>
    <w:rsid w:val="00941601"/>
    <w:rsid w:val="009418DD"/>
    <w:rsid w:val="0094196A"/>
    <w:rsid w:val="00941979"/>
    <w:rsid w:val="00942620"/>
    <w:rsid w:val="0094279B"/>
    <w:rsid w:val="00942B6F"/>
    <w:rsid w:val="00942C63"/>
    <w:rsid w:val="009446B6"/>
    <w:rsid w:val="00944C46"/>
    <w:rsid w:val="0094501A"/>
    <w:rsid w:val="009453E3"/>
    <w:rsid w:val="009458CE"/>
    <w:rsid w:val="009462C8"/>
    <w:rsid w:val="009463B7"/>
    <w:rsid w:val="00946C66"/>
    <w:rsid w:val="009475F7"/>
    <w:rsid w:val="009477AD"/>
    <w:rsid w:val="009478DA"/>
    <w:rsid w:val="00947A4C"/>
    <w:rsid w:val="00947C71"/>
    <w:rsid w:val="00950264"/>
    <w:rsid w:val="009509C6"/>
    <w:rsid w:val="00950C63"/>
    <w:rsid w:val="00950FF2"/>
    <w:rsid w:val="00951023"/>
    <w:rsid w:val="00951153"/>
    <w:rsid w:val="00951879"/>
    <w:rsid w:val="00951E52"/>
    <w:rsid w:val="00951F18"/>
    <w:rsid w:val="00951FA7"/>
    <w:rsid w:val="00952254"/>
    <w:rsid w:val="00952675"/>
    <w:rsid w:val="0095278F"/>
    <w:rsid w:val="0095330E"/>
    <w:rsid w:val="0095334B"/>
    <w:rsid w:val="00953471"/>
    <w:rsid w:val="0095352F"/>
    <w:rsid w:val="009544B1"/>
    <w:rsid w:val="009548D0"/>
    <w:rsid w:val="00954C2B"/>
    <w:rsid w:val="00954FE9"/>
    <w:rsid w:val="009564C3"/>
    <w:rsid w:val="00956F25"/>
    <w:rsid w:val="00957269"/>
    <w:rsid w:val="00957544"/>
    <w:rsid w:val="00957772"/>
    <w:rsid w:val="00957A36"/>
    <w:rsid w:val="00957E6B"/>
    <w:rsid w:val="009601BF"/>
    <w:rsid w:val="0096033C"/>
    <w:rsid w:val="0096117C"/>
    <w:rsid w:val="0096168C"/>
    <w:rsid w:val="00961746"/>
    <w:rsid w:val="00962248"/>
    <w:rsid w:val="009638B6"/>
    <w:rsid w:val="00963A01"/>
    <w:rsid w:val="00963C17"/>
    <w:rsid w:val="0096489A"/>
    <w:rsid w:val="009649B7"/>
    <w:rsid w:val="00964B35"/>
    <w:rsid w:val="00965478"/>
    <w:rsid w:val="00965E5C"/>
    <w:rsid w:val="00966405"/>
    <w:rsid w:val="009669F4"/>
    <w:rsid w:val="00966C68"/>
    <w:rsid w:val="00966F0B"/>
    <w:rsid w:val="009675B1"/>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3C"/>
    <w:rsid w:val="009746F3"/>
    <w:rsid w:val="0097592C"/>
    <w:rsid w:val="009761AC"/>
    <w:rsid w:val="0097653B"/>
    <w:rsid w:val="0097704A"/>
    <w:rsid w:val="00977705"/>
    <w:rsid w:val="00977D43"/>
    <w:rsid w:val="00977F37"/>
    <w:rsid w:val="0098060B"/>
    <w:rsid w:val="00980966"/>
    <w:rsid w:val="0098097C"/>
    <w:rsid w:val="00980A32"/>
    <w:rsid w:val="00980D85"/>
    <w:rsid w:val="009811C9"/>
    <w:rsid w:val="0098177E"/>
    <w:rsid w:val="009818A7"/>
    <w:rsid w:val="00981A05"/>
    <w:rsid w:val="00981D1F"/>
    <w:rsid w:val="00982740"/>
    <w:rsid w:val="009831A3"/>
    <w:rsid w:val="00983696"/>
    <w:rsid w:val="00983778"/>
    <w:rsid w:val="0098409D"/>
    <w:rsid w:val="009847EB"/>
    <w:rsid w:val="00984DCE"/>
    <w:rsid w:val="00984F81"/>
    <w:rsid w:val="00985107"/>
    <w:rsid w:val="00985683"/>
    <w:rsid w:val="009860EE"/>
    <w:rsid w:val="009863B4"/>
    <w:rsid w:val="0098690E"/>
    <w:rsid w:val="00986AE2"/>
    <w:rsid w:val="00987141"/>
    <w:rsid w:val="0098779E"/>
    <w:rsid w:val="00987B7E"/>
    <w:rsid w:val="00987CCF"/>
    <w:rsid w:val="00987F6D"/>
    <w:rsid w:val="00987FF9"/>
    <w:rsid w:val="009901D3"/>
    <w:rsid w:val="0099037C"/>
    <w:rsid w:val="009908EE"/>
    <w:rsid w:val="00990BD9"/>
    <w:rsid w:val="00990F57"/>
    <w:rsid w:val="00991A9B"/>
    <w:rsid w:val="0099266C"/>
    <w:rsid w:val="00993163"/>
    <w:rsid w:val="0099387B"/>
    <w:rsid w:val="009942A6"/>
    <w:rsid w:val="00994E72"/>
    <w:rsid w:val="0099636D"/>
    <w:rsid w:val="009970F5"/>
    <w:rsid w:val="00997F6A"/>
    <w:rsid w:val="009A06DF"/>
    <w:rsid w:val="009A06ED"/>
    <w:rsid w:val="009A0C3C"/>
    <w:rsid w:val="009A1233"/>
    <w:rsid w:val="009A1269"/>
    <w:rsid w:val="009A15B1"/>
    <w:rsid w:val="009A1A3C"/>
    <w:rsid w:val="009A1F9A"/>
    <w:rsid w:val="009A2249"/>
    <w:rsid w:val="009A2594"/>
    <w:rsid w:val="009A2BEC"/>
    <w:rsid w:val="009A2E04"/>
    <w:rsid w:val="009A371A"/>
    <w:rsid w:val="009A3734"/>
    <w:rsid w:val="009A3793"/>
    <w:rsid w:val="009A3B9A"/>
    <w:rsid w:val="009A3DCB"/>
    <w:rsid w:val="009A3F67"/>
    <w:rsid w:val="009A4B13"/>
    <w:rsid w:val="009A5916"/>
    <w:rsid w:val="009A60C8"/>
    <w:rsid w:val="009A6B42"/>
    <w:rsid w:val="009A7156"/>
    <w:rsid w:val="009A7293"/>
    <w:rsid w:val="009A72BA"/>
    <w:rsid w:val="009A7568"/>
    <w:rsid w:val="009A762D"/>
    <w:rsid w:val="009A7C69"/>
    <w:rsid w:val="009A7D77"/>
    <w:rsid w:val="009A7F57"/>
    <w:rsid w:val="009B14DD"/>
    <w:rsid w:val="009B1E9C"/>
    <w:rsid w:val="009B2F40"/>
    <w:rsid w:val="009B3570"/>
    <w:rsid w:val="009B3C44"/>
    <w:rsid w:val="009B3C6A"/>
    <w:rsid w:val="009B3D3A"/>
    <w:rsid w:val="009B433C"/>
    <w:rsid w:val="009B46AB"/>
    <w:rsid w:val="009B4CC3"/>
    <w:rsid w:val="009B5070"/>
    <w:rsid w:val="009B5636"/>
    <w:rsid w:val="009B5F43"/>
    <w:rsid w:val="009B63FA"/>
    <w:rsid w:val="009B6400"/>
    <w:rsid w:val="009B6914"/>
    <w:rsid w:val="009B69C4"/>
    <w:rsid w:val="009B7173"/>
    <w:rsid w:val="009B7947"/>
    <w:rsid w:val="009B7C55"/>
    <w:rsid w:val="009C01AC"/>
    <w:rsid w:val="009C0419"/>
    <w:rsid w:val="009C0498"/>
    <w:rsid w:val="009C0CBA"/>
    <w:rsid w:val="009C1885"/>
    <w:rsid w:val="009C1B97"/>
    <w:rsid w:val="009C2444"/>
    <w:rsid w:val="009C27BF"/>
    <w:rsid w:val="009C2B01"/>
    <w:rsid w:val="009C2EB3"/>
    <w:rsid w:val="009C2F1A"/>
    <w:rsid w:val="009C41BE"/>
    <w:rsid w:val="009C46D6"/>
    <w:rsid w:val="009C46DB"/>
    <w:rsid w:val="009C490F"/>
    <w:rsid w:val="009C49E9"/>
    <w:rsid w:val="009C4F3F"/>
    <w:rsid w:val="009C62A7"/>
    <w:rsid w:val="009C638A"/>
    <w:rsid w:val="009C687A"/>
    <w:rsid w:val="009D0508"/>
    <w:rsid w:val="009D06FD"/>
    <w:rsid w:val="009D0DFA"/>
    <w:rsid w:val="009D0EF9"/>
    <w:rsid w:val="009D2AAF"/>
    <w:rsid w:val="009D2AFE"/>
    <w:rsid w:val="009D2FA7"/>
    <w:rsid w:val="009D3D0C"/>
    <w:rsid w:val="009D3DF3"/>
    <w:rsid w:val="009D42A4"/>
    <w:rsid w:val="009D4A93"/>
    <w:rsid w:val="009D5547"/>
    <w:rsid w:val="009D57BC"/>
    <w:rsid w:val="009D5BF8"/>
    <w:rsid w:val="009D6472"/>
    <w:rsid w:val="009D6D9B"/>
    <w:rsid w:val="009D782E"/>
    <w:rsid w:val="009E0A1F"/>
    <w:rsid w:val="009E0D77"/>
    <w:rsid w:val="009E13F9"/>
    <w:rsid w:val="009E274B"/>
    <w:rsid w:val="009E291E"/>
    <w:rsid w:val="009E2F51"/>
    <w:rsid w:val="009E308F"/>
    <w:rsid w:val="009E338F"/>
    <w:rsid w:val="009E3994"/>
    <w:rsid w:val="009E3D3E"/>
    <w:rsid w:val="009E3DAB"/>
    <w:rsid w:val="009E4029"/>
    <w:rsid w:val="009E4CB0"/>
    <w:rsid w:val="009E4E19"/>
    <w:rsid w:val="009E530B"/>
    <w:rsid w:val="009E5B4E"/>
    <w:rsid w:val="009E5CE3"/>
    <w:rsid w:val="009E61CF"/>
    <w:rsid w:val="009E65D0"/>
    <w:rsid w:val="009E6DA1"/>
    <w:rsid w:val="009E78E0"/>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D06"/>
    <w:rsid w:val="009F404E"/>
    <w:rsid w:val="009F4E06"/>
    <w:rsid w:val="009F4FDD"/>
    <w:rsid w:val="009F509E"/>
    <w:rsid w:val="009F52F7"/>
    <w:rsid w:val="009F5531"/>
    <w:rsid w:val="009F6F56"/>
    <w:rsid w:val="009F7AC2"/>
    <w:rsid w:val="00A00176"/>
    <w:rsid w:val="00A0085E"/>
    <w:rsid w:val="00A0088A"/>
    <w:rsid w:val="00A00A61"/>
    <w:rsid w:val="00A00C36"/>
    <w:rsid w:val="00A01AA7"/>
    <w:rsid w:val="00A0282B"/>
    <w:rsid w:val="00A02A6B"/>
    <w:rsid w:val="00A031A3"/>
    <w:rsid w:val="00A033A9"/>
    <w:rsid w:val="00A03846"/>
    <w:rsid w:val="00A04052"/>
    <w:rsid w:val="00A0424C"/>
    <w:rsid w:val="00A04ADD"/>
    <w:rsid w:val="00A04D0E"/>
    <w:rsid w:val="00A05C67"/>
    <w:rsid w:val="00A05CBA"/>
    <w:rsid w:val="00A065B2"/>
    <w:rsid w:val="00A06EDC"/>
    <w:rsid w:val="00A07103"/>
    <w:rsid w:val="00A07B5A"/>
    <w:rsid w:val="00A07FA0"/>
    <w:rsid w:val="00A10426"/>
    <w:rsid w:val="00A1048E"/>
    <w:rsid w:val="00A105D5"/>
    <w:rsid w:val="00A10F8B"/>
    <w:rsid w:val="00A11101"/>
    <w:rsid w:val="00A111E6"/>
    <w:rsid w:val="00A11563"/>
    <w:rsid w:val="00A11A15"/>
    <w:rsid w:val="00A124A1"/>
    <w:rsid w:val="00A124E1"/>
    <w:rsid w:val="00A12A5C"/>
    <w:rsid w:val="00A12D4F"/>
    <w:rsid w:val="00A14BC8"/>
    <w:rsid w:val="00A15106"/>
    <w:rsid w:val="00A152ED"/>
    <w:rsid w:val="00A15748"/>
    <w:rsid w:val="00A15C45"/>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44F"/>
    <w:rsid w:val="00A23533"/>
    <w:rsid w:val="00A23713"/>
    <w:rsid w:val="00A23FED"/>
    <w:rsid w:val="00A253A3"/>
    <w:rsid w:val="00A25FA6"/>
    <w:rsid w:val="00A267FD"/>
    <w:rsid w:val="00A26D82"/>
    <w:rsid w:val="00A277D2"/>
    <w:rsid w:val="00A27B9F"/>
    <w:rsid w:val="00A30282"/>
    <w:rsid w:val="00A3032A"/>
    <w:rsid w:val="00A30851"/>
    <w:rsid w:val="00A30CEE"/>
    <w:rsid w:val="00A30E11"/>
    <w:rsid w:val="00A30E55"/>
    <w:rsid w:val="00A3117B"/>
    <w:rsid w:val="00A312EB"/>
    <w:rsid w:val="00A31BD6"/>
    <w:rsid w:val="00A32265"/>
    <w:rsid w:val="00A32D4D"/>
    <w:rsid w:val="00A33299"/>
    <w:rsid w:val="00A3333D"/>
    <w:rsid w:val="00A336F8"/>
    <w:rsid w:val="00A33E8F"/>
    <w:rsid w:val="00A33F6D"/>
    <w:rsid w:val="00A34910"/>
    <w:rsid w:val="00A34F0B"/>
    <w:rsid w:val="00A35AEA"/>
    <w:rsid w:val="00A37140"/>
    <w:rsid w:val="00A37844"/>
    <w:rsid w:val="00A406C5"/>
    <w:rsid w:val="00A40FE4"/>
    <w:rsid w:val="00A415A6"/>
    <w:rsid w:val="00A42295"/>
    <w:rsid w:val="00A422F9"/>
    <w:rsid w:val="00A42D3E"/>
    <w:rsid w:val="00A42FB7"/>
    <w:rsid w:val="00A437D7"/>
    <w:rsid w:val="00A44509"/>
    <w:rsid w:val="00A44596"/>
    <w:rsid w:val="00A45338"/>
    <w:rsid w:val="00A45417"/>
    <w:rsid w:val="00A4586A"/>
    <w:rsid w:val="00A45AB1"/>
    <w:rsid w:val="00A45B48"/>
    <w:rsid w:val="00A45D03"/>
    <w:rsid w:val="00A45E2F"/>
    <w:rsid w:val="00A4634B"/>
    <w:rsid w:val="00A4654E"/>
    <w:rsid w:val="00A46A27"/>
    <w:rsid w:val="00A46AED"/>
    <w:rsid w:val="00A470D5"/>
    <w:rsid w:val="00A47D6E"/>
    <w:rsid w:val="00A47DFC"/>
    <w:rsid w:val="00A501AE"/>
    <w:rsid w:val="00A51108"/>
    <w:rsid w:val="00A51419"/>
    <w:rsid w:val="00A51665"/>
    <w:rsid w:val="00A52251"/>
    <w:rsid w:val="00A52556"/>
    <w:rsid w:val="00A52B9E"/>
    <w:rsid w:val="00A52C88"/>
    <w:rsid w:val="00A52CFB"/>
    <w:rsid w:val="00A52F83"/>
    <w:rsid w:val="00A530E6"/>
    <w:rsid w:val="00A53497"/>
    <w:rsid w:val="00A53F52"/>
    <w:rsid w:val="00A548D9"/>
    <w:rsid w:val="00A55032"/>
    <w:rsid w:val="00A55ECB"/>
    <w:rsid w:val="00A55F8D"/>
    <w:rsid w:val="00A56485"/>
    <w:rsid w:val="00A567E1"/>
    <w:rsid w:val="00A57A04"/>
    <w:rsid w:val="00A614E7"/>
    <w:rsid w:val="00A6168D"/>
    <w:rsid w:val="00A61C3C"/>
    <w:rsid w:val="00A61DDD"/>
    <w:rsid w:val="00A622BF"/>
    <w:rsid w:val="00A6246D"/>
    <w:rsid w:val="00A62577"/>
    <w:rsid w:val="00A63118"/>
    <w:rsid w:val="00A63295"/>
    <w:rsid w:val="00A63B38"/>
    <w:rsid w:val="00A63D80"/>
    <w:rsid w:val="00A63F61"/>
    <w:rsid w:val="00A63F7D"/>
    <w:rsid w:val="00A640C4"/>
    <w:rsid w:val="00A64B6E"/>
    <w:rsid w:val="00A65040"/>
    <w:rsid w:val="00A656EF"/>
    <w:rsid w:val="00A659F4"/>
    <w:rsid w:val="00A66B60"/>
    <w:rsid w:val="00A67678"/>
    <w:rsid w:val="00A67E5D"/>
    <w:rsid w:val="00A702ED"/>
    <w:rsid w:val="00A70456"/>
    <w:rsid w:val="00A70E2F"/>
    <w:rsid w:val="00A71773"/>
    <w:rsid w:val="00A72685"/>
    <w:rsid w:val="00A7275A"/>
    <w:rsid w:val="00A72CCA"/>
    <w:rsid w:val="00A73451"/>
    <w:rsid w:val="00A74E3F"/>
    <w:rsid w:val="00A75186"/>
    <w:rsid w:val="00A759CE"/>
    <w:rsid w:val="00A76693"/>
    <w:rsid w:val="00A76E55"/>
    <w:rsid w:val="00A775E3"/>
    <w:rsid w:val="00A77DF3"/>
    <w:rsid w:val="00A77E7B"/>
    <w:rsid w:val="00A808D5"/>
    <w:rsid w:val="00A8135D"/>
    <w:rsid w:val="00A81C5C"/>
    <w:rsid w:val="00A81DE9"/>
    <w:rsid w:val="00A8227F"/>
    <w:rsid w:val="00A838EE"/>
    <w:rsid w:val="00A841AA"/>
    <w:rsid w:val="00A84302"/>
    <w:rsid w:val="00A84CD8"/>
    <w:rsid w:val="00A856B0"/>
    <w:rsid w:val="00A856C8"/>
    <w:rsid w:val="00A858D8"/>
    <w:rsid w:val="00A8624D"/>
    <w:rsid w:val="00A878AE"/>
    <w:rsid w:val="00A8796B"/>
    <w:rsid w:val="00A87C0B"/>
    <w:rsid w:val="00A87E06"/>
    <w:rsid w:val="00A9073D"/>
    <w:rsid w:val="00A90B73"/>
    <w:rsid w:val="00A90FF5"/>
    <w:rsid w:val="00A91021"/>
    <w:rsid w:val="00A9176A"/>
    <w:rsid w:val="00A929C5"/>
    <w:rsid w:val="00A933FD"/>
    <w:rsid w:val="00A937B3"/>
    <w:rsid w:val="00A93942"/>
    <w:rsid w:val="00A93A9D"/>
    <w:rsid w:val="00A93B8A"/>
    <w:rsid w:val="00A93DE2"/>
    <w:rsid w:val="00A93E97"/>
    <w:rsid w:val="00A945CF"/>
    <w:rsid w:val="00A94682"/>
    <w:rsid w:val="00A949DA"/>
    <w:rsid w:val="00A95165"/>
    <w:rsid w:val="00A95430"/>
    <w:rsid w:val="00A95512"/>
    <w:rsid w:val="00A955AF"/>
    <w:rsid w:val="00A95A95"/>
    <w:rsid w:val="00A95BDC"/>
    <w:rsid w:val="00A961AF"/>
    <w:rsid w:val="00A962F1"/>
    <w:rsid w:val="00A9645B"/>
    <w:rsid w:val="00A96545"/>
    <w:rsid w:val="00A968B8"/>
    <w:rsid w:val="00AA0663"/>
    <w:rsid w:val="00AA0815"/>
    <w:rsid w:val="00AA0A70"/>
    <w:rsid w:val="00AA0ABF"/>
    <w:rsid w:val="00AA0F12"/>
    <w:rsid w:val="00AA1029"/>
    <w:rsid w:val="00AA17AF"/>
    <w:rsid w:val="00AA1AC6"/>
    <w:rsid w:val="00AA1DA2"/>
    <w:rsid w:val="00AA2046"/>
    <w:rsid w:val="00AA2621"/>
    <w:rsid w:val="00AA2FE2"/>
    <w:rsid w:val="00AA3049"/>
    <w:rsid w:val="00AA3728"/>
    <w:rsid w:val="00AA3DD2"/>
    <w:rsid w:val="00AA3F19"/>
    <w:rsid w:val="00AA4764"/>
    <w:rsid w:val="00AA4781"/>
    <w:rsid w:val="00AA48AC"/>
    <w:rsid w:val="00AA535D"/>
    <w:rsid w:val="00AA554C"/>
    <w:rsid w:val="00AA56EA"/>
    <w:rsid w:val="00AA58EE"/>
    <w:rsid w:val="00AA6409"/>
    <w:rsid w:val="00AA6464"/>
    <w:rsid w:val="00AA6E2D"/>
    <w:rsid w:val="00AA753B"/>
    <w:rsid w:val="00AA75D5"/>
    <w:rsid w:val="00AB0494"/>
    <w:rsid w:val="00AB387E"/>
    <w:rsid w:val="00AB3902"/>
    <w:rsid w:val="00AB397B"/>
    <w:rsid w:val="00AB42AA"/>
    <w:rsid w:val="00AB446A"/>
    <w:rsid w:val="00AB49F6"/>
    <w:rsid w:val="00AB4A29"/>
    <w:rsid w:val="00AB4ADB"/>
    <w:rsid w:val="00AB4D24"/>
    <w:rsid w:val="00AB58C3"/>
    <w:rsid w:val="00AB5ABB"/>
    <w:rsid w:val="00AB5DF2"/>
    <w:rsid w:val="00AB6186"/>
    <w:rsid w:val="00AB63F7"/>
    <w:rsid w:val="00AB650A"/>
    <w:rsid w:val="00AB66CA"/>
    <w:rsid w:val="00AB679A"/>
    <w:rsid w:val="00AB69CD"/>
    <w:rsid w:val="00AB69CE"/>
    <w:rsid w:val="00AB6C7C"/>
    <w:rsid w:val="00AB6FB4"/>
    <w:rsid w:val="00AB73DD"/>
    <w:rsid w:val="00AB745A"/>
    <w:rsid w:val="00AB78D3"/>
    <w:rsid w:val="00AB78F5"/>
    <w:rsid w:val="00AB7BB3"/>
    <w:rsid w:val="00AB7D5F"/>
    <w:rsid w:val="00AC019C"/>
    <w:rsid w:val="00AC0795"/>
    <w:rsid w:val="00AC0889"/>
    <w:rsid w:val="00AC1208"/>
    <w:rsid w:val="00AC1AB7"/>
    <w:rsid w:val="00AC2752"/>
    <w:rsid w:val="00AC2B35"/>
    <w:rsid w:val="00AC2C2F"/>
    <w:rsid w:val="00AC34DB"/>
    <w:rsid w:val="00AC3901"/>
    <w:rsid w:val="00AC3B8E"/>
    <w:rsid w:val="00AC4011"/>
    <w:rsid w:val="00AC4204"/>
    <w:rsid w:val="00AC45EE"/>
    <w:rsid w:val="00AC4926"/>
    <w:rsid w:val="00AC4EDC"/>
    <w:rsid w:val="00AC512D"/>
    <w:rsid w:val="00AC5146"/>
    <w:rsid w:val="00AC54B7"/>
    <w:rsid w:val="00AC5BB9"/>
    <w:rsid w:val="00AC617A"/>
    <w:rsid w:val="00AC6372"/>
    <w:rsid w:val="00AC6615"/>
    <w:rsid w:val="00AC7294"/>
    <w:rsid w:val="00AC76E0"/>
    <w:rsid w:val="00AC7A1D"/>
    <w:rsid w:val="00AD000F"/>
    <w:rsid w:val="00AD0E15"/>
    <w:rsid w:val="00AD1C71"/>
    <w:rsid w:val="00AD2572"/>
    <w:rsid w:val="00AD2B4F"/>
    <w:rsid w:val="00AD33FE"/>
    <w:rsid w:val="00AD379A"/>
    <w:rsid w:val="00AD40AE"/>
    <w:rsid w:val="00AD4560"/>
    <w:rsid w:val="00AD4853"/>
    <w:rsid w:val="00AD4AA4"/>
    <w:rsid w:val="00AD4C62"/>
    <w:rsid w:val="00AD4CC5"/>
    <w:rsid w:val="00AD5232"/>
    <w:rsid w:val="00AD5B93"/>
    <w:rsid w:val="00AD5C19"/>
    <w:rsid w:val="00AD6525"/>
    <w:rsid w:val="00AD6658"/>
    <w:rsid w:val="00AD6A73"/>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627"/>
    <w:rsid w:val="00AE6FE6"/>
    <w:rsid w:val="00AE7287"/>
    <w:rsid w:val="00AE747F"/>
    <w:rsid w:val="00AE7DFD"/>
    <w:rsid w:val="00AF07B6"/>
    <w:rsid w:val="00AF08F6"/>
    <w:rsid w:val="00AF125A"/>
    <w:rsid w:val="00AF1E86"/>
    <w:rsid w:val="00AF1EC5"/>
    <w:rsid w:val="00AF2569"/>
    <w:rsid w:val="00AF32F7"/>
    <w:rsid w:val="00AF39FE"/>
    <w:rsid w:val="00AF3D21"/>
    <w:rsid w:val="00AF4222"/>
    <w:rsid w:val="00AF47E1"/>
    <w:rsid w:val="00AF49FA"/>
    <w:rsid w:val="00AF50B5"/>
    <w:rsid w:val="00AF5157"/>
    <w:rsid w:val="00AF5367"/>
    <w:rsid w:val="00AF53CE"/>
    <w:rsid w:val="00AF5CDF"/>
    <w:rsid w:val="00AF5E48"/>
    <w:rsid w:val="00AF6290"/>
    <w:rsid w:val="00AF6569"/>
    <w:rsid w:val="00AF6AD0"/>
    <w:rsid w:val="00AF6B6F"/>
    <w:rsid w:val="00AF6D63"/>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BEA"/>
    <w:rsid w:val="00B03D61"/>
    <w:rsid w:val="00B0431C"/>
    <w:rsid w:val="00B0471F"/>
    <w:rsid w:val="00B050DA"/>
    <w:rsid w:val="00B050DC"/>
    <w:rsid w:val="00B05104"/>
    <w:rsid w:val="00B0533F"/>
    <w:rsid w:val="00B055D0"/>
    <w:rsid w:val="00B062CB"/>
    <w:rsid w:val="00B06403"/>
    <w:rsid w:val="00B06D56"/>
    <w:rsid w:val="00B06F07"/>
    <w:rsid w:val="00B070DC"/>
    <w:rsid w:val="00B07382"/>
    <w:rsid w:val="00B076DE"/>
    <w:rsid w:val="00B07705"/>
    <w:rsid w:val="00B07965"/>
    <w:rsid w:val="00B07B08"/>
    <w:rsid w:val="00B07BDF"/>
    <w:rsid w:val="00B07FC8"/>
    <w:rsid w:val="00B102B4"/>
    <w:rsid w:val="00B10DF5"/>
    <w:rsid w:val="00B10E4E"/>
    <w:rsid w:val="00B10F43"/>
    <w:rsid w:val="00B10F79"/>
    <w:rsid w:val="00B112DF"/>
    <w:rsid w:val="00B11997"/>
    <w:rsid w:val="00B11DE2"/>
    <w:rsid w:val="00B121A2"/>
    <w:rsid w:val="00B123BD"/>
    <w:rsid w:val="00B125AF"/>
    <w:rsid w:val="00B12974"/>
    <w:rsid w:val="00B130AB"/>
    <w:rsid w:val="00B1333C"/>
    <w:rsid w:val="00B1349A"/>
    <w:rsid w:val="00B13CF6"/>
    <w:rsid w:val="00B1400F"/>
    <w:rsid w:val="00B14315"/>
    <w:rsid w:val="00B152E7"/>
    <w:rsid w:val="00B15DE8"/>
    <w:rsid w:val="00B17144"/>
    <w:rsid w:val="00B17195"/>
    <w:rsid w:val="00B17522"/>
    <w:rsid w:val="00B1784E"/>
    <w:rsid w:val="00B17B9A"/>
    <w:rsid w:val="00B17F20"/>
    <w:rsid w:val="00B204B1"/>
    <w:rsid w:val="00B208B9"/>
    <w:rsid w:val="00B20A01"/>
    <w:rsid w:val="00B20EF0"/>
    <w:rsid w:val="00B21227"/>
    <w:rsid w:val="00B21B28"/>
    <w:rsid w:val="00B21F35"/>
    <w:rsid w:val="00B224C3"/>
    <w:rsid w:val="00B228B8"/>
    <w:rsid w:val="00B22BD5"/>
    <w:rsid w:val="00B2372F"/>
    <w:rsid w:val="00B23DBC"/>
    <w:rsid w:val="00B2402C"/>
    <w:rsid w:val="00B2453F"/>
    <w:rsid w:val="00B24DC2"/>
    <w:rsid w:val="00B251EE"/>
    <w:rsid w:val="00B25327"/>
    <w:rsid w:val="00B25E9F"/>
    <w:rsid w:val="00B25FF4"/>
    <w:rsid w:val="00B264DB"/>
    <w:rsid w:val="00B26792"/>
    <w:rsid w:val="00B26B4C"/>
    <w:rsid w:val="00B26D43"/>
    <w:rsid w:val="00B26EF0"/>
    <w:rsid w:val="00B27277"/>
    <w:rsid w:val="00B2758A"/>
    <w:rsid w:val="00B27AE6"/>
    <w:rsid w:val="00B30774"/>
    <w:rsid w:val="00B307BF"/>
    <w:rsid w:val="00B308E4"/>
    <w:rsid w:val="00B318BF"/>
    <w:rsid w:val="00B31A55"/>
    <w:rsid w:val="00B31D42"/>
    <w:rsid w:val="00B31FE6"/>
    <w:rsid w:val="00B339F8"/>
    <w:rsid w:val="00B33E89"/>
    <w:rsid w:val="00B34B26"/>
    <w:rsid w:val="00B34F9D"/>
    <w:rsid w:val="00B352BC"/>
    <w:rsid w:val="00B35A82"/>
    <w:rsid w:val="00B35ECF"/>
    <w:rsid w:val="00B36839"/>
    <w:rsid w:val="00B36BE2"/>
    <w:rsid w:val="00B37EB5"/>
    <w:rsid w:val="00B4002F"/>
    <w:rsid w:val="00B4009C"/>
    <w:rsid w:val="00B40108"/>
    <w:rsid w:val="00B4040C"/>
    <w:rsid w:val="00B40441"/>
    <w:rsid w:val="00B405A7"/>
    <w:rsid w:val="00B406BD"/>
    <w:rsid w:val="00B40DC3"/>
    <w:rsid w:val="00B40E47"/>
    <w:rsid w:val="00B41EE9"/>
    <w:rsid w:val="00B42061"/>
    <w:rsid w:val="00B42C56"/>
    <w:rsid w:val="00B42C87"/>
    <w:rsid w:val="00B4302E"/>
    <w:rsid w:val="00B430D4"/>
    <w:rsid w:val="00B43903"/>
    <w:rsid w:val="00B43AE8"/>
    <w:rsid w:val="00B44EA6"/>
    <w:rsid w:val="00B44F8D"/>
    <w:rsid w:val="00B450DC"/>
    <w:rsid w:val="00B456FB"/>
    <w:rsid w:val="00B45DB0"/>
    <w:rsid w:val="00B46474"/>
    <w:rsid w:val="00B466EF"/>
    <w:rsid w:val="00B46792"/>
    <w:rsid w:val="00B468AA"/>
    <w:rsid w:val="00B468EF"/>
    <w:rsid w:val="00B46B27"/>
    <w:rsid w:val="00B4722F"/>
    <w:rsid w:val="00B47B1D"/>
    <w:rsid w:val="00B47D9E"/>
    <w:rsid w:val="00B5003D"/>
    <w:rsid w:val="00B50946"/>
    <w:rsid w:val="00B5160B"/>
    <w:rsid w:val="00B51B87"/>
    <w:rsid w:val="00B51CA6"/>
    <w:rsid w:val="00B51EB7"/>
    <w:rsid w:val="00B51F9B"/>
    <w:rsid w:val="00B52511"/>
    <w:rsid w:val="00B52558"/>
    <w:rsid w:val="00B531D1"/>
    <w:rsid w:val="00B54593"/>
    <w:rsid w:val="00B5497F"/>
    <w:rsid w:val="00B55127"/>
    <w:rsid w:val="00B552CE"/>
    <w:rsid w:val="00B564C6"/>
    <w:rsid w:val="00B56540"/>
    <w:rsid w:val="00B567FB"/>
    <w:rsid w:val="00B56976"/>
    <w:rsid w:val="00B56988"/>
    <w:rsid w:val="00B56D21"/>
    <w:rsid w:val="00B56E5B"/>
    <w:rsid w:val="00B5778F"/>
    <w:rsid w:val="00B57A35"/>
    <w:rsid w:val="00B57C91"/>
    <w:rsid w:val="00B57E0C"/>
    <w:rsid w:val="00B57F9B"/>
    <w:rsid w:val="00B60F9B"/>
    <w:rsid w:val="00B6113A"/>
    <w:rsid w:val="00B612C1"/>
    <w:rsid w:val="00B613B4"/>
    <w:rsid w:val="00B6185E"/>
    <w:rsid w:val="00B61B22"/>
    <w:rsid w:val="00B61ED3"/>
    <w:rsid w:val="00B6245A"/>
    <w:rsid w:val="00B62B12"/>
    <w:rsid w:val="00B62C93"/>
    <w:rsid w:val="00B63139"/>
    <w:rsid w:val="00B639B7"/>
    <w:rsid w:val="00B63E20"/>
    <w:rsid w:val="00B64138"/>
    <w:rsid w:val="00B6423A"/>
    <w:rsid w:val="00B65214"/>
    <w:rsid w:val="00B6572A"/>
    <w:rsid w:val="00B65D2D"/>
    <w:rsid w:val="00B66582"/>
    <w:rsid w:val="00B6709E"/>
    <w:rsid w:val="00B672CA"/>
    <w:rsid w:val="00B6778B"/>
    <w:rsid w:val="00B67A61"/>
    <w:rsid w:val="00B70BBA"/>
    <w:rsid w:val="00B70FCD"/>
    <w:rsid w:val="00B71D08"/>
    <w:rsid w:val="00B71F45"/>
    <w:rsid w:val="00B72889"/>
    <w:rsid w:val="00B72A7B"/>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0FBC"/>
    <w:rsid w:val="00B810FB"/>
    <w:rsid w:val="00B816C5"/>
    <w:rsid w:val="00B8212D"/>
    <w:rsid w:val="00B82316"/>
    <w:rsid w:val="00B82ACE"/>
    <w:rsid w:val="00B82C71"/>
    <w:rsid w:val="00B8305A"/>
    <w:rsid w:val="00B83FAA"/>
    <w:rsid w:val="00B846DA"/>
    <w:rsid w:val="00B846DE"/>
    <w:rsid w:val="00B849A4"/>
    <w:rsid w:val="00B85472"/>
    <w:rsid w:val="00B857F8"/>
    <w:rsid w:val="00B858A0"/>
    <w:rsid w:val="00B85B03"/>
    <w:rsid w:val="00B86007"/>
    <w:rsid w:val="00B8624D"/>
    <w:rsid w:val="00B86BB1"/>
    <w:rsid w:val="00B901BC"/>
    <w:rsid w:val="00B90908"/>
    <w:rsid w:val="00B91515"/>
    <w:rsid w:val="00B91D1C"/>
    <w:rsid w:val="00B92D92"/>
    <w:rsid w:val="00B934E0"/>
    <w:rsid w:val="00B94028"/>
    <w:rsid w:val="00B942F3"/>
    <w:rsid w:val="00B944EE"/>
    <w:rsid w:val="00B9495B"/>
    <w:rsid w:val="00B94C9E"/>
    <w:rsid w:val="00B95126"/>
    <w:rsid w:val="00B95188"/>
    <w:rsid w:val="00B95427"/>
    <w:rsid w:val="00B9570F"/>
    <w:rsid w:val="00B9579D"/>
    <w:rsid w:val="00B957BF"/>
    <w:rsid w:val="00B95C3A"/>
    <w:rsid w:val="00B96310"/>
    <w:rsid w:val="00B97955"/>
    <w:rsid w:val="00BA0D4F"/>
    <w:rsid w:val="00BA0E30"/>
    <w:rsid w:val="00BA13E5"/>
    <w:rsid w:val="00BA15C1"/>
    <w:rsid w:val="00BA1647"/>
    <w:rsid w:val="00BA19B3"/>
    <w:rsid w:val="00BA2073"/>
    <w:rsid w:val="00BA3003"/>
    <w:rsid w:val="00BA346B"/>
    <w:rsid w:val="00BA4038"/>
    <w:rsid w:val="00BA457F"/>
    <w:rsid w:val="00BA48A6"/>
    <w:rsid w:val="00BA5721"/>
    <w:rsid w:val="00BA61C0"/>
    <w:rsid w:val="00BA6518"/>
    <w:rsid w:val="00BA6544"/>
    <w:rsid w:val="00BA6B7F"/>
    <w:rsid w:val="00BA6BDB"/>
    <w:rsid w:val="00BA7581"/>
    <w:rsid w:val="00BA7972"/>
    <w:rsid w:val="00BA7BBB"/>
    <w:rsid w:val="00BA7BFE"/>
    <w:rsid w:val="00BB0087"/>
    <w:rsid w:val="00BB031B"/>
    <w:rsid w:val="00BB0579"/>
    <w:rsid w:val="00BB0CFA"/>
    <w:rsid w:val="00BB12C6"/>
    <w:rsid w:val="00BB19A1"/>
    <w:rsid w:val="00BB24AE"/>
    <w:rsid w:val="00BB2ABA"/>
    <w:rsid w:val="00BB47D8"/>
    <w:rsid w:val="00BB4ADA"/>
    <w:rsid w:val="00BB515C"/>
    <w:rsid w:val="00BB55C9"/>
    <w:rsid w:val="00BB59A8"/>
    <w:rsid w:val="00BB66AF"/>
    <w:rsid w:val="00BB692D"/>
    <w:rsid w:val="00BB6CA0"/>
    <w:rsid w:val="00BB72FD"/>
    <w:rsid w:val="00BB7671"/>
    <w:rsid w:val="00BB7EC6"/>
    <w:rsid w:val="00BC00E9"/>
    <w:rsid w:val="00BC06A6"/>
    <w:rsid w:val="00BC0E01"/>
    <w:rsid w:val="00BC1B24"/>
    <w:rsid w:val="00BC2281"/>
    <w:rsid w:val="00BC22F8"/>
    <w:rsid w:val="00BC245D"/>
    <w:rsid w:val="00BC273F"/>
    <w:rsid w:val="00BC3CDB"/>
    <w:rsid w:val="00BC3DC5"/>
    <w:rsid w:val="00BC3F11"/>
    <w:rsid w:val="00BC47C5"/>
    <w:rsid w:val="00BC54BB"/>
    <w:rsid w:val="00BC583F"/>
    <w:rsid w:val="00BC5C0D"/>
    <w:rsid w:val="00BC6CEC"/>
    <w:rsid w:val="00BC7BDE"/>
    <w:rsid w:val="00BD0163"/>
    <w:rsid w:val="00BD0C31"/>
    <w:rsid w:val="00BD0FAC"/>
    <w:rsid w:val="00BD1062"/>
    <w:rsid w:val="00BD10AB"/>
    <w:rsid w:val="00BD163B"/>
    <w:rsid w:val="00BD18A9"/>
    <w:rsid w:val="00BD1A94"/>
    <w:rsid w:val="00BD1C44"/>
    <w:rsid w:val="00BD1FDD"/>
    <w:rsid w:val="00BD2116"/>
    <w:rsid w:val="00BD24A3"/>
    <w:rsid w:val="00BD25CF"/>
    <w:rsid w:val="00BD29DE"/>
    <w:rsid w:val="00BD3AA8"/>
    <w:rsid w:val="00BD494E"/>
    <w:rsid w:val="00BD4F13"/>
    <w:rsid w:val="00BD52E8"/>
    <w:rsid w:val="00BD580A"/>
    <w:rsid w:val="00BD5834"/>
    <w:rsid w:val="00BD5C0E"/>
    <w:rsid w:val="00BD5D4D"/>
    <w:rsid w:val="00BD5E2E"/>
    <w:rsid w:val="00BD6A5F"/>
    <w:rsid w:val="00BD78FA"/>
    <w:rsid w:val="00BD7B0C"/>
    <w:rsid w:val="00BE10EA"/>
    <w:rsid w:val="00BE12DB"/>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E7B01"/>
    <w:rsid w:val="00BF0210"/>
    <w:rsid w:val="00BF191C"/>
    <w:rsid w:val="00BF1CDE"/>
    <w:rsid w:val="00BF1DCF"/>
    <w:rsid w:val="00BF22B1"/>
    <w:rsid w:val="00BF25CD"/>
    <w:rsid w:val="00BF27C3"/>
    <w:rsid w:val="00BF31D9"/>
    <w:rsid w:val="00BF32D9"/>
    <w:rsid w:val="00BF3455"/>
    <w:rsid w:val="00BF3510"/>
    <w:rsid w:val="00BF35B1"/>
    <w:rsid w:val="00BF3841"/>
    <w:rsid w:val="00BF3DC1"/>
    <w:rsid w:val="00BF3F89"/>
    <w:rsid w:val="00BF42EC"/>
    <w:rsid w:val="00BF4476"/>
    <w:rsid w:val="00BF5067"/>
    <w:rsid w:val="00BF59B4"/>
    <w:rsid w:val="00BF5AB9"/>
    <w:rsid w:val="00BF5F60"/>
    <w:rsid w:val="00BF64E1"/>
    <w:rsid w:val="00BF6532"/>
    <w:rsid w:val="00BF69D7"/>
    <w:rsid w:val="00BF76A6"/>
    <w:rsid w:val="00BF7900"/>
    <w:rsid w:val="00BF7954"/>
    <w:rsid w:val="00C0061B"/>
    <w:rsid w:val="00C00A81"/>
    <w:rsid w:val="00C00F29"/>
    <w:rsid w:val="00C013AA"/>
    <w:rsid w:val="00C018E2"/>
    <w:rsid w:val="00C01B52"/>
    <w:rsid w:val="00C01C59"/>
    <w:rsid w:val="00C02958"/>
    <w:rsid w:val="00C02E5E"/>
    <w:rsid w:val="00C0342A"/>
    <w:rsid w:val="00C037B1"/>
    <w:rsid w:val="00C037DD"/>
    <w:rsid w:val="00C05100"/>
    <w:rsid w:val="00C06AC1"/>
    <w:rsid w:val="00C06AF4"/>
    <w:rsid w:val="00C0724C"/>
    <w:rsid w:val="00C10085"/>
    <w:rsid w:val="00C10E9A"/>
    <w:rsid w:val="00C11142"/>
    <w:rsid w:val="00C11BD3"/>
    <w:rsid w:val="00C121CD"/>
    <w:rsid w:val="00C122B6"/>
    <w:rsid w:val="00C128C1"/>
    <w:rsid w:val="00C130F0"/>
    <w:rsid w:val="00C1311E"/>
    <w:rsid w:val="00C13631"/>
    <w:rsid w:val="00C13A3B"/>
    <w:rsid w:val="00C13AD8"/>
    <w:rsid w:val="00C13C08"/>
    <w:rsid w:val="00C1400A"/>
    <w:rsid w:val="00C146B3"/>
    <w:rsid w:val="00C15367"/>
    <w:rsid w:val="00C15D99"/>
    <w:rsid w:val="00C166AD"/>
    <w:rsid w:val="00C1674F"/>
    <w:rsid w:val="00C169A9"/>
    <w:rsid w:val="00C17048"/>
    <w:rsid w:val="00C17785"/>
    <w:rsid w:val="00C17E82"/>
    <w:rsid w:val="00C2033C"/>
    <w:rsid w:val="00C203C3"/>
    <w:rsid w:val="00C2054B"/>
    <w:rsid w:val="00C20802"/>
    <w:rsid w:val="00C209FC"/>
    <w:rsid w:val="00C20A44"/>
    <w:rsid w:val="00C20E6A"/>
    <w:rsid w:val="00C21765"/>
    <w:rsid w:val="00C22A82"/>
    <w:rsid w:val="00C22FD3"/>
    <w:rsid w:val="00C238A8"/>
    <w:rsid w:val="00C23B92"/>
    <w:rsid w:val="00C23D05"/>
    <w:rsid w:val="00C23E03"/>
    <w:rsid w:val="00C23E4A"/>
    <w:rsid w:val="00C2445D"/>
    <w:rsid w:val="00C24773"/>
    <w:rsid w:val="00C247F3"/>
    <w:rsid w:val="00C2491E"/>
    <w:rsid w:val="00C24D67"/>
    <w:rsid w:val="00C24D71"/>
    <w:rsid w:val="00C2527C"/>
    <w:rsid w:val="00C25A94"/>
    <w:rsid w:val="00C25AC7"/>
    <w:rsid w:val="00C25E18"/>
    <w:rsid w:val="00C2613F"/>
    <w:rsid w:val="00C26EAD"/>
    <w:rsid w:val="00C30323"/>
    <w:rsid w:val="00C30BB8"/>
    <w:rsid w:val="00C30C7A"/>
    <w:rsid w:val="00C30C86"/>
    <w:rsid w:val="00C31030"/>
    <w:rsid w:val="00C3116B"/>
    <w:rsid w:val="00C31791"/>
    <w:rsid w:val="00C3220E"/>
    <w:rsid w:val="00C33007"/>
    <w:rsid w:val="00C336F0"/>
    <w:rsid w:val="00C338B2"/>
    <w:rsid w:val="00C342DC"/>
    <w:rsid w:val="00C343F7"/>
    <w:rsid w:val="00C346BA"/>
    <w:rsid w:val="00C34862"/>
    <w:rsid w:val="00C34ED3"/>
    <w:rsid w:val="00C3518C"/>
    <w:rsid w:val="00C353D1"/>
    <w:rsid w:val="00C353FA"/>
    <w:rsid w:val="00C35B61"/>
    <w:rsid w:val="00C35C6C"/>
    <w:rsid w:val="00C36B56"/>
    <w:rsid w:val="00C375E7"/>
    <w:rsid w:val="00C40705"/>
    <w:rsid w:val="00C40FCF"/>
    <w:rsid w:val="00C41EBF"/>
    <w:rsid w:val="00C4256A"/>
    <w:rsid w:val="00C4326F"/>
    <w:rsid w:val="00C435C4"/>
    <w:rsid w:val="00C43A3C"/>
    <w:rsid w:val="00C43C27"/>
    <w:rsid w:val="00C44288"/>
    <w:rsid w:val="00C44921"/>
    <w:rsid w:val="00C44C36"/>
    <w:rsid w:val="00C4540E"/>
    <w:rsid w:val="00C45459"/>
    <w:rsid w:val="00C45514"/>
    <w:rsid w:val="00C45C79"/>
    <w:rsid w:val="00C46501"/>
    <w:rsid w:val="00C46522"/>
    <w:rsid w:val="00C46A1A"/>
    <w:rsid w:val="00C47090"/>
    <w:rsid w:val="00C473C7"/>
    <w:rsid w:val="00C474B2"/>
    <w:rsid w:val="00C47D73"/>
    <w:rsid w:val="00C50283"/>
    <w:rsid w:val="00C50E11"/>
    <w:rsid w:val="00C50F3A"/>
    <w:rsid w:val="00C51090"/>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A08"/>
    <w:rsid w:val="00C54C87"/>
    <w:rsid w:val="00C54F50"/>
    <w:rsid w:val="00C55782"/>
    <w:rsid w:val="00C55892"/>
    <w:rsid w:val="00C55CCB"/>
    <w:rsid w:val="00C55EBF"/>
    <w:rsid w:val="00C5608F"/>
    <w:rsid w:val="00C5631D"/>
    <w:rsid w:val="00C569EC"/>
    <w:rsid w:val="00C57ACF"/>
    <w:rsid w:val="00C57F72"/>
    <w:rsid w:val="00C60580"/>
    <w:rsid w:val="00C6076C"/>
    <w:rsid w:val="00C61383"/>
    <w:rsid w:val="00C61ADB"/>
    <w:rsid w:val="00C61C8D"/>
    <w:rsid w:val="00C61E08"/>
    <w:rsid w:val="00C631EB"/>
    <w:rsid w:val="00C63335"/>
    <w:rsid w:val="00C63EB4"/>
    <w:rsid w:val="00C64C41"/>
    <w:rsid w:val="00C64EF6"/>
    <w:rsid w:val="00C65727"/>
    <w:rsid w:val="00C65EDD"/>
    <w:rsid w:val="00C664D2"/>
    <w:rsid w:val="00C6696F"/>
    <w:rsid w:val="00C6733F"/>
    <w:rsid w:val="00C67B0C"/>
    <w:rsid w:val="00C7154D"/>
    <w:rsid w:val="00C717B8"/>
    <w:rsid w:val="00C71BAA"/>
    <w:rsid w:val="00C71EA2"/>
    <w:rsid w:val="00C7244E"/>
    <w:rsid w:val="00C72FCF"/>
    <w:rsid w:val="00C73204"/>
    <w:rsid w:val="00C73276"/>
    <w:rsid w:val="00C73512"/>
    <w:rsid w:val="00C73AB0"/>
    <w:rsid w:val="00C73FEC"/>
    <w:rsid w:val="00C7446A"/>
    <w:rsid w:val="00C746A8"/>
    <w:rsid w:val="00C747B9"/>
    <w:rsid w:val="00C74B59"/>
    <w:rsid w:val="00C7542C"/>
    <w:rsid w:val="00C75832"/>
    <w:rsid w:val="00C75F99"/>
    <w:rsid w:val="00C76699"/>
    <w:rsid w:val="00C77C68"/>
    <w:rsid w:val="00C80AB6"/>
    <w:rsid w:val="00C813A7"/>
    <w:rsid w:val="00C81712"/>
    <w:rsid w:val="00C81C72"/>
    <w:rsid w:val="00C821F5"/>
    <w:rsid w:val="00C8299A"/>
    <w:rsid w:val="00C830A5"/>
    <w:rsid w:val="00C8378F"/>
    <w:rsid w:val="00C837AD"/>
    <w:rsid w:val="00C83ADB"/>
    <w:rsid w:val="00C8429F"/>
    <w:rsid w:val="00C847F8"/>
    <w:rsid w:val="00C84A7B"/>
    <w:rsid w:val="00C84B17"/>
    <w:rsid w:val="00C84D89"/>
    <w:rsid w:val="00C84DAB"/>
    <w:rsid w:val="00C858D4"/>
    <w:rsid w:val="00C85A76"/>
    <w:rsid w:val="00C85DD6"/>
    <w:rsid w:val="00C86364"/>
    <w:rsid w:val="00C872B9"/>
    <w:rsid w:val="00C87619"/>
    <w:rsid w:val="00C8782F"/>
    <w:rsid w:val="00C878E2"/>
    <w:rsid w:val="00C879CF"/>
    <w:rsid w:val="00C87E6D"/>
    <w:rsid w:val="00C906A6"/>
    <w:rsid w:val="00C90FF2"/>
    <w:rsid w:val="00C9108D"/>
    <w:rsid w:val="00C912B8"/>
    <w:rsid w:val="00C91F19"/>
    <w:rsid w:val="00C91FB4"/>
    <w:rsid w:val="00C9222F"/>
    <w:rsid w:val="00C9250E"/>
    <w:rsid w:val="00C92676"/>
    <w:rsid w:val="00C92CF1"/>
    <w:rsid w:val="00C92D61"/>
    <w:rsid w:val="00C930D7"/>
    <w:rsid w:val="00C934CA"/>
    <w:rsid w:val="00C93625"/>
    <w:rsid w:val="00C93ACE"/>
    <w:rsid w:val="00C940E8"/>
    <w:rsid w:val="00C943B2"/>
    <w:rsid w:val="00C9502E"/>
    <w:rsid w:val="00C950CC"/>
    <w:rsid w:val="00C95605"/>
    <w:rsid w:val="00C95675"/>
    <w:rsid w:val="00C958D8"/>
    <w:rsid w:val="00C95BA3"/>
    <w:rsid w:val="00C95D5C"/>
    <w:rsid w:val="00C96C27"/>
    <w:rsid w:val="00C9703A"/>
    <w:rsid w:val="00C9712A"/>
    <w:rsid w:val="00C97287"/>
    <w:rsid w:val="00C97B8F"/>
    <w:rsid w:val="00C97C32"/>
    <w:rsid w:val="00C97DC8"/>
    <w:rsid w:val="00CA07BD"/>
    <w:rsid w:val="00CA07D0"/>
    <w:rsid w:val="00CA1318"/>
    <w:rsid w:val="00CA1CBC"/>
    <w:rsid w:val="00CA1DF0"/>
    <w:rsid w:val="00CA29D4"/>
    <w:rsid w:val="00CA2B41"/>
    <w:rsid w:val="00CA2F86"/>
    <w:rsid w:val="00CA331C"/>
    <w:rsid w:val="00CA336B"/>
    <w:rsid w:val="00CA359C"/>
    <w:rsid w:val="00CA484E"/>
    <w:rsid w:val="00CA4E19"/>
    <w:rsid w:val="00CA5422"/>
    <w:rsid w:val="00CA5713"/>
    <w:rsid w:val="00CA6798"/>
    <w:rsid w:val="00CB067E"/>
    <w:rsid w:val="00CB0851"/>
    <w:rsid w:val="00CB09A2"/>
    <w:rsid w:val="00CB0FEE"/>
    <w:rsid w:val="00CB1205"/>
    <w:rsid w:val="00CB1A16"/>
    <w:rsid w:val="00CB2509"/>
    <w:rsid w:val="00CB2A9D"/>
    <w:rsid w:val="00CB2B3B"/>
    <w:rsid w:val="00CB2D32"/>
    <w:rsid w:val="00CB300F"/>
    <w:rsid w:val="00CB3269"/>
    <w:rsid w:val="00CB3BF7"/>
    <w:rsid w:val="00CB3CFE"/>
    <w:rsid w:val="00CB41E6"/>
    <w:rsid w:val="00CB4452"/>
    <w:rsid w:val="00CB4A14"/>
    <w:rsid w:val="00CB4D9B"/>
    <w:rsid w:val="00CB4FA3"/>
    <w:rsid w:val="00CB5854"/>
    <w:rsid w:val="00CB5DA9"/>
    <w:rsid w:val="00CB5DF5"/>
    <w:rsid w:val="00CB60B6"/>
    <w:rsid w:val="00CB6213"/>
    <w:rsid w:val="00CB649D"/>
    <w:rsid w:val="00CB6650"/>
    <w:rsid w:val="00CB6EC8"/>
    <w:rsid w:val="00CB7511"/>
    <w:rsid w:val="00CB7520"/>
    <w:rsid w:val="00CC076A"/>
    <w:rsid w:val="00CC0D71"/>
    <w:rsid w:val="00CC0E52"/>
    <w:rsid w:val="00CC0E97"/>
    <w:rsid w:val="00CC12CA"/>
    <w:rsid w:val="00CC1325"/>
    <w:rsid w:val="00CC1376"/>
    <w:rsid w:val="00CC15E6"/>
    <w:rsid w:val="00CC18E2"/>
    <w:rsid w:val="00CC19A0"/>
    <w:rsid w:val="00CC1A55"/>
    <w:rsid w:val="00CC2A8C"/>
    <w:rsid w:val="00CC3031"/>
    <w:rsid w:val="00CC3DC0"/>
    <w:rsid w:val="00CC3FC4"/>
    <w:rsid w:val="00CC4607"/>
    <w:rsid w:val="00CC5090"/>
    <w:rsid w:val="00CC5113"/>
    <w:rsid w:val="00CC5ECD"/>
    <w:rsid w:val="00CC6FF4"/>
    <w:rsid w:val="00CC73A1"/>
    <w:rsid w:val="00CC777F"/>
    <w:rsid w:val="00CD01DB"/>
    <w:rsid w:val="00CD033C"/>
    <w:rsid w:val="00CD03E1"/>
    <w:rsid w:val="00CD04B8"/>
    <w:rsid w:val="00CD0A4E"/>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4BB"/>
    <w:rsid w:val="00CD57A6"/>
    <w:rsid w:val="00CD5F63"/>
    <w:rsid w:val="00CD6193"/>
    <w:rsid w:val="00CD6248"/>
    <w:rsid w:val="00CD6391"/>
    <w:rsid w:val="00CD63F3"/>
    <w:rsid w:val="00CD659F"/>
    <w:rsid w:val="00CD65CB"/>
    <w:rsid w:val="00CD6769"/>
    <w:rsid w:val="00CD7078"/>
    <w:rsid w:val="00CD73E3"/>
    <w:rsid w:val="00CD7A1B"/>
    <w:rsid w:val="00CE0704"/>
    <w:rsid w:val="00CE0710"/>
    <w:rsid w:val="00CE0A32"/>
    <w:rsid w:val="00CE12A3"/>
    <w:rsid w:val="00CE1551"/>
    <w:rsid w:val="00CE1AC1"/>
    <w:rsid w:val="00CE1C80"/>
    <w:rsid w:val="00CE1E70"/>
    <w:rsid w:val="00CE238B"/>
    <w:rsid w:val="00CE25FD"/>
    <w:rsid w:val="00CE2D17"/>
    <w:rsid w:val="00CE2E58"/>
    <w:rsid w:val="00CE36F0"/>
    <w:rsid w:val="00CE3766"/>
    <w:rsid w:val="00CE3DAE"/>
    <w:rsid w:val="00CE3E4A"/>
    <w:rsid w:val="00CE4DC2"/>
    <w:rsid w:val="00CE4E71"/>
    <w:rsid w:val="00CE518D"/>
    <w:rsid w:val="00CE64F1"/>
    <w:rsid w:val="00CE6839"/>
    <w:rsid w:val="00CE6A6E"/>
    <w:rsid w:val="00CE6ACB"/>
    <w:rsid w:val="00CE6B54"/>
    <w:rsid w:val="00CE6C6E"/>
    <w:rsid w:val="00CE6DB0"/>
    <w:rsid w:val="00CE7652"/>
    <w:rsid w:val="00CE766A"/>
    <w:rsid w:val="00CE7D03"/>
    <w:rsid w:val="00CF012B"/>
    <w:rsid w:val="00CF023B"/>
    <w:rsid w:val="00CF04AA"/>
    <w:rsid w:val="00CF05A1"/>
    <w:rsid w:val="00CF0B38"/>
    <w:rsid w:val="00CF0B92"/>
    <w:rsid w:val="00CF0C31"/>
    <w:rsid w:val="00CF1369"/>
    <w:rsid w:val="00CF1F4F"/>
    <w:rsid w:val="00CF2259"/>
    <w:rsid w:val="00CF2571"/>
    <w:rsid w:val="00CF2674"/>
    <w:rsid w:val="00CF3084"/>
    <w:rsid w:val="00CF349F"/>
    <w:rsid w:val="00CF367E"/>
    <w:rsid w:val="00CF3755"/>
    <w:rsid w:val="00CF3890"/>
    <w:rsid w:val="00CF4299"/>
    <w:rsid w:val="00CF4CD3"/>
    <w:rsid w:val="00CF4EFF"/>
    <w:rsid w:val="00CF510D"/>
    <w:rsid w:val="00CF53AA"/>
    <w:rsid w:val="00CF5DD4"/>
    <w:rsid w:val="00CF5F8C"/>
    <w:rsid w:val="00CF6200"/>
    <w:rsid w:val="00CF62E6"/>
    <w:rsid w:val="00CF72FE"/>
    <w:rsid w:val="00CF7394"/>
    <w:rsid w:val="00CF751A"/>
    <w:rsid w:val="00CF7744"/>
    <w:rsid w:val="00D00082"/>
    <w:rsid w:val="00D00646"/>
    <w:rsid w:val="00D0084A"/>
    <w:rsid w:val="00D00FFD"/>
    <w:rsid w:val="00D015FE"/>
    <w:rsid w:val="00D01B6C"/>
    <w:rsid w:val="00D01BB4"/>
    <w:rsid w:val="00D01D7B"/>
    <w:rsid w:val="00D036BE"/>
    <w:rsid w:val="00D03E8E"/>
    <w:rsid w:val="00D042BE"/>
    <w:rsid w:val="00D043EC"/>
    <w:rsid w:val="00D0487E"/>
    <w:rsid w:val="00D04DAC"/>
    <w:rsid w:val="00D052F5"/>
    <w:rsid w:val="00D05388"/>
    <w:rsid w:val="00D05A2E"/>
    <w:rsid w:val="00D05E68"/>
    <w:rsid w:val="00D068BE"/>
    <w:rsid w:val="00D06E66"/>
    <w:rsid w:val="00D06E76"/>
    <w:rsid w:val="00D06F50"/>
    <w:rsid w:val="00D07343"/>
    <w:rsid w:val="00D07392"/>
    <w:rsid w:val="00D077E9"/>
    <w:rsid w:val="00D0799D"/>
    <w:rsid w:val="00D07DC2"/>
    <w:rsid w:val="00D1061E"/>
    <w:rsid w:val="00D10AC5"/>
    <w:rsid w:val="00D11996"/>
    <w:rsid w:val="00D11A16"/>
    <w:rsid w:val="00D11CA9"/>
    <w:rsid w:val="00D11ED4"/>
    <w:rsid w:val="00D11FA3"/>
    <w:rsid w:val="00D121A5"/>
    <w:rsid w:val="00D123E4"/>
    <w:rsid w:val="00D1265B"/>
    <w:rsid w:val="00D12CB3"/>
    <w:rsid w:val="00D130EE"/>
    <w:rsid w:val="00D13801"/>
    <w:rsid w:val="00D13F11"/>
    <w:rsid w:val="00D140B0"/>
    <w:rsid w:val="00D14178"/>
    <w:rsid w:val="00D143FD"/>
    <w:rsid w:val="00D144FA"/>
    <w:rsid w:val="00D14F57"/>
    <w:rsid w:val="00D151A8"/>
    <w:rsid w:val="00D1566F"/>
    <w:rsid w:val="00D157FE"/>
    <w:rsid w:val="00D15EA6"/>
    <w:rsid w:val="00D1650C"/>
    <w:rsid w:val="00D169DB"/>
    <w:rsid w:val="00D16A51"/>
    <w:rsid w:val="00D173E5"/>
    <w:rsid w:val="00D17C41"/>
    <w:rsid w:val="00D20A7A"/>
    <w:rsid w:val="00D20D35"/>
    <w:rsid w:val="00D21555"/>
    <w:rsid w:val="00D21990"/>
    <w:rsid w:val="00D21EE7"/>
    <w:rsid w:val="00D2278B"/>
    <w:rsid w:val="00D22F35"/>
    <w:rsid w:val="00D232FE"/>
    <w:rsid w:val="00D240CD"/>
    <w:rsid w:val="00D244A4"/>
    <w:rsid w:val="00D25926"/>
    <w:rsid w:val="00D25DB8"/>
    <w:rsid w:val="00D263C5"/>
    <w:rsid w:val="00D26828"/>
    <w:rsid w:val="00D26877"/>
    <w:rsid w:val="00D27691"/>
    <w:rsid w:val="00D301D2"/>
    <w:rsid w:val="00D30D71"/>
    <w:rsid w:val="00D30EEF"/>
    <w:rsid w:val="00D3200C"/>
    <w:rsid w:val="00D325AD"/>
    <w:rsid w:val="00D3291A"/>
    <w:rsid w:val="00D32E61"/>
    <w:rsid w:val="00D32ECB"/>
    <w:rsid w:val="00D32F4B"/>
    <w:rsid w:val="00D33257"/>
    <w:rsid w:val="00D337A1"/>
    <w:rsid w:val="00D33AEC"/>
    <w:rsid w:val="00D33C50"/>
    <w:rsid w:val="00D35312"/>
    <w:rsid w:val="00D355E0"/>
    <w:rsid w:val="00D35ABF"/>
    <w:rsid w:val="00D35B33"/>
    <w:rsid w:val="00D3638D"/>
    <w:rsid w:val="00D36CB7"/>
    <w:rsid w:val="00D37FA7"/>
    <w:rsid w:val="00D40079"/>
    <w:rsid w:val="00D426A7"/>
    <w:rsid w:val="00D42A6A"/>
    <w:rsid w:val="00D43699"/>
    <w:rsid w:val="00D43736"/>
    <w:rsid w:val="00D43803"/>
    <w:rsid w:val="00D43C11"/>
    <w:rsid w:val="00D442BD"/>
    <w:rsid w:val="00D447A4"/>
    <w:rsid w:val="00D4569B"/>
    <w:rsid w:val="00D45705"/>
    <w:rsid w:val="00D458F2"/>
    <w:rsid w:val="00D466B4"/>
    <w:rsid w:val="00D467A2"/>
    <w:rsid w:val="00D46F06"/>
    <w:rsid w:val="00D47015"/>
    <w:rsid w:val="00D478F1"/>
    <w:rsid w:val="00D47AA3"/>
    <w:rsid w:val="00D47D77"/>
    <w:rsid w:val="00D5011F"/>
    <w:rsid w:val="00D50628"/>
    <w:rsid w:val="00D50966"/>
    <w:rsid w:val="00D50C67"/>
    <w:rsid w:val="00D515CE"/>
    <w:rsid w:val="00D51AC6"/>
    <w:rsid w:val="00D51D65"/>
    <w:rsid w:val="00D51E58"/>
    <w:rsid w:val="00D5215E"/>
    <w:rsid w:val="00D534D8"/>
    <w:rsid w:val="00D53618"/>
    <w:rsid w:val="00D53C03"/>
    <w:rsid w:val="00D54078"/>
    <w:rsid w:val="00D5443C"/>
    <w:rsid w:val="00D548DF"/>
    <w:rsid w:val="00D54A6D"/>
    <w:rsid w:val="00D5526B"/>
    <w:rsid w:val="00D5534A"/>
    <w:rsid w:val="00D557C2"/>
    <w:rsid w:val="00D55C83"/>
    <w:rsid w:val="00D55EC1"/>
    <w:rsid w:val="00D56EAE"/>
    <w:rsid w:val="00D6012A"/>
    <w:rsid w:val="00D6029D"/>
    <w:rsid w:val="00D6072B"/>
    <w:rsid w:val="00D607FF"/>
    <w:rsid w:val="00D61B05"/>
    <w:rsid w:val="00D623C5"/>
    <w:rsid w:val="00D62846"/>
    <w:rsid w:val="00D62B25"/>
    <w:rsid w:val="00D62C9D"/>
    <w:rsid w:val="00D62E4E"/>
    <w:rsid w:val="00D6301C"/>
    <w:rsid w:val="00D6323B"/>
    <w:rsid w:val="00D63DF4"/>
    <w:rsid w:val="00D63FCC"/>
    <w:rsid w:val="00D649B5"/>
    <w:rsid w:val="00D6526E"/>
    <w:rsid w:val="00D659AA"/>
    <w:rsid w:val="00D661E6"/>
    <w:rsid w:val="00D66610"/>
    <w:rsid w:val="00D669BD"/>
    <w:rsid w:val="00D6725C"/>
    <w:rsid w:val="00D67A10"/>
    <w:rsid w:val="00D70192"/>
    <w:rsid w:val="00D70766"/>
    <w:rsid w:val="00D70D8D"/>
    <w:rsid w:val="00D72501"/>
    <w:rsid w:val="00D725D7"/>
    <w:rsid w:val="00D73301"/>
    <w:rsid w:val="00D735B2"/>
    <w:rsid w:val="00D73DA4"/>
    <w:rsid w:val="00D7429D"/>
    <w:rsid w:val="00D75898"/>
    <w:rsid w:val="00D75952"/>
    <w:rsid w:val="00D75A8B"/>
    <w:rsid w:val="00D7616C"/>
    <w:rsid w:val="00D76254"/>
    <w:rsid w:val="00D7628C"/>
    <w:rsid w:val="00D76404"/>
    <w:rsid w:val="00D76570"/>
    <w:rsid w:val="00D76637"/>
    <w:rsid w:val="00D76B37"/>
    <w:rsid w:val="00D76CD8"/>
    <w:rsid w:val="00D7700C"/>
    <w:rsid w:val="00D771BA"/>
    <w:rsid w:val="00D7720E"/>
    <w:rsid w:val="00D7771C"/>
    <w:rsid w:val="00D80500"/>
    <w:rsid w:val="00D821ED"/>
    <w:rsid w:val="00D82D43"/>
    <w:rsid w:val="00D82D84"/>
    <w:rsid w:val="00D83147"/>
    <w:rsid w:val="00D8329A"/>
    <w:rsid w:val="00D832FB"/>
    <w:rsid w:val="00D834BE"/>
    <w:rsid w:val="00D8350A"/>
    <w:rsid w:val="00D83B5F"/>
    <w:rsid w:val="00D844CB"/>
    <w:rsid w:val="00D849D9"/>
    <w:rsid w:val="00D84A6D"/>
    <w:rsid w:val="00D85AF4"/>
    <w:rsid w:val="00D85C33"/>
    <w:rsid w:val="00D86447"/>
    <w:rsid w:val="00D869B4"/>
    <w:rsid w:val="00D86F87"/>
    <w:rsid w:val="00D9030E"/>
    <w:rsid w:val="00D90D51"/>
    <w:rsid w:val="00D910A2"/>
    <w:rsid w:val="00D916C3"/>
    <w:rsid w:val="00D917AC"/>
    <w:rsid w:val="00D9236C"/>
    <w:rsid w:val="00D9284F"/>
    <w:rsid w:val="00D929F1"/>
    <w:rsid w:val="00D932B6"/>
    <w:rsid w:val="00D93530"/>
    <w:rsid w:val="00D93B5A"/>
    <w:rsid w:val="00D93C4E"/>
    <w:rsid w:val="00D94432"/>
    <w:rsid w:val="00D9467B"/>
    <w:rsid w:val="00D94810"/>
    <w:rsid w:val="00D94CEF"/>
    <w:rsid w:val="00D94F03"/>
    <w:rsid w:val="00D95782"/>
    <w:rsid w:val="00D95817"/>
    <w:rsid w:val="00D96062"/>
    <w:rsid w:val="00D96459"/>
    <w:rsid w:val="00D964AD"/>
    <w:rsid w:val="00D96924"/>
    <w:rsid w:val="00D96FB7"/>
    <w:rsid w:val="00D97C6A"/>
    <w:rsid w:val="00DA0031"/>
    <w:rsid w:val="00DA030D"/>
    <w:rsid w:val="00DA053D"/>
    <w:rsid w:val="00DA0A04"/>
    <w:rsid w:val="00DA0B22"/>
    <w:rsid w:val="00DA1274"/>
    <w:rsid w:val="00DA14CD"/>
    <w:rsid w:val="00DA16F0"/>
    <w:rsid w:val="00DA1A81"/>
    <w:rsid w:val="00DA1B60"/>
    <w:rsid w:val="00DA1C84"/>
    <w:rsid w:val="00DA1DCA"/>
    <w:rsid w:val="00DA2494"/>
    <w:rsid w:val="00DA377A"/>
    <w:rsid w:val="00DA3DB0"/>
    <w:rsid w:val="00DA3E43"/>
    <w:rsid w:val="00DA4241"/>
    <w:rsid w:val="00DA47ED"/>
    <w:rsid w:val="00DA4D2C"/>
    <w:rsid w:val="00DA5152"/>
    <w:rsid w:val="00DA52BB"/>
    <w:rsid w:val="00DA53FA"/>
    <w:rsid w:val="00DA5D60"/>
    <w:rsid w:val="00DA5F26"/>
    <w:rsid w:val="00DA6797"/>
    <w:rsid w:val="00DA6B9C"/>
    <w:rsid w:val="00DA7917"/>
    <w:rsid w:val="00DA7A6B"/>
    <w:rsid w:val="00DA7C24"/>
    <w:rsid w:val="00DA7DB2"/>
    <w:rsid w:val="00DA7E69"/>
    <w:rsid w:val="00DA7F0E"/>
    <w:rsid w:val="00DA7F48"/>
    <w:rsid w:val="00DB0231"/>
    <w:rsid w:val="00DB0492"/>
    <w:rsid w:val="00DB128A"/>
    <w:rsid w:val="00DB1E2C"/>
    <w:rsid w:val="00DB224A"/>
    <w:rsid w:val="00DB2733"/>
    <w:rsid w:val="00DB2997"/>
    <w:rsid w:val="00DB34A2"/>
    <w:rsid w:val="00DB37C9"/>
    <w:rsid w:val="00DB3AF2"/>
    <w:rsid w:val="00DB3C23"/>
    <w:rsid w:val="00DB5021"/>
    <w:rsid w:val="00DB51F5"/>
    <w:rsid w:val="00DB584B"/>
    <w:rsid w:val="00DB5A41"/>
    <w:rsid w:val="00DB5E37"/>
    <w:rsid w:val="00DB5FEF"/>
    <w:rsid w:val="00DB625F"/>
    <w:rsid w:val="00DB651D"/>
    <w:rsid w:val="00DB6648"/>
    <w:rsid w:val="00DB6818"/>
    <w:rsid w:val="00DB6F75"/>
    <w:rsid w:val="00DB723A"/>
    <w:rsid w:val="00DB72A6"/>
    <w:rsid w:val="00DB761F"/>
    <w:rsid w:val="00DB7627"/>
    <w:rsid w:val="00DB7CB0"/>
    <w:rsid w:val="00DB7F33"/>
    <w:rsid w:val="00DC00CB"/>
    <w:rsid w:val="00DC0983"/>
    <w:rsid w:val="00DC0D35"/>
    <w:rsid w:val="00DC0EE9"/>
    <w:rsid w:val="00DC189C"/>
    <w:rsid w:val="00DC1990"/>
    <w:rsid w:val="00DC1CBC"/>
    <w:rsid w:val="00DC200A"/>
    <w:rsid w:val="00DC4508"/>
    <w:rsid w:val="00DC5043"/>
    <w:rsid w:val="00DC50E4"/>
    <w:rsid w:val="00DC59F5"/>
    <w:rsid w:val="00DC5AA2"/>
    <w:rsid w:val="00DC6724"/>
    <w:rsid w:val="00DC6C53"/>
    <w:rsid w:val="00DC6DA3"/>
    <w:rsid w:val="00DC6ED9"/>
    <w:rsid w:val="00DC7853"/>
    <w:rsid w:val="00DD0F99"/>
    <w:rsid w:val="00DD15F0"/>
    <w:rsid w:val="00DD2387"/>
    <w:rsid w:val="00DD27CB"/>
    <w:rsid w:val="00DD310D"/>
    <w:rsid w:val="00DD32EA"/>
    <w:rsid w:val="00DD3602"/>
    <w:rsid w:val="00DD361D"/>
    <w:rsid w:val="00DD3A4C"/>
    <w:rsid w:val="00DD3F09"/>
    <w:rsid w:val="00DD4E82"/>
    <w:rsid w:val="00DD54F5"/>
    <w:rsid w:val="00DD5656"/>
    <w:rsid w:val="00DD5C16"/>
    <w:rsid w:val="00DD62A6"/>
    <w:rsid w:val="00DD6718"/>
    <w:rsid w:val="00DD6720"/>
    <w:rsid w:val="00DD6BB3"/>
    <w:rsid w:val="00DD7042"/>
    <w:rsid w:val="00DD7263"/>
    <w:rsid w:val="00DD758C"/>
    <w:rsid w:val="00DD75AF"/>
    <w:rsid w:val="00DD775F"/>
    <w:rsid w:val="00DE091D"/>
    <w:rsid w:val="00DE0957"/>
    <w:rsid w:val="00DE1082"/>
    <w:rsid w:val="00DE11A2"/>
    <w:rsid w:val="00DE124F"/>
    <w:rsid w:val="00DE18CE"/>
    <w:rsid w:val="00DE3530"/>
    <w:rsid w:val="00DE4094"/>
    <w:rsid w:val="00DE510D"/>
    <w:rsid w:val="00DE56E6"/>
    <w:rsid w:val="00DE5ADE"/>
    <w:rsid w:val="00DE6034"/>
    <w:rsid w:val="00DE69B3"/>
    <w:rsid w:val="00DE6F02"/>
    <w:rsid w:val="00DF02C7"/>
    <w:rsid w:val="00DF0A1E"/>
    <w:rsid w:val="00DF0A38"/>
    <w:rsid w:val="00DF0F57"/>
    <w:rsid w:val="00DF1189"/>
    <w:rsid w:val="00DF1BEE"/>
    <w:rsid w:val="00DF2922"/>
    <w:rsid w:val="00DF2F5B"/>
    <w:rsid w:val="00DF3EF3"/>
    <w:rsid w:val="00DF41C7"/>
    <w:rsid w:val="00DF4866"/>
    <w:rsid w:val="00DF4CFC"/>
    <w:rsid w:val="00DF4F9C"/>
    <w:rsid w:val="00DF557B"/>
    <w:rsid w:val="00DF583A"/>
    <w:rsid w:val="00DF598E"/>
    <w:rsid w:val="00DF5D02"/>
    <w:rsid w:val="00DF6290"/>
    <w:rsid w:val="00DF66D0"/>
    <w:rsid w:val="00DF675C"/>
    <w:rsid w:val="00DF6A8F"/>
    <w:rsid w:val="00DF6B8E"/>
    <w:rsid w:val="00DF6C46"/>
    <w:rsid w:val="00DF6C56"/>
    <w:rsid w:val="00E006D1"/>
    <w:rsid w:val="00E0183A"/>
    <w:rsid w:val="00E01982"/>
    <w:rsid w:val="00E0209E"/>
    <w:rsid w:val="00E02AC5"/>
    <w:rsid w:val="00E02F1F"/>
    <w:rsid w:val="00E03CF8"/>
    <w:rsid w:val="00E03EA9"/>
    <w:rsid w:val="00E055D1"/>
    <w:rsid w:val="00E05950"/>
    <w:rsid w:val="00E05A69"/>
    <w:rsid w:val="00E060DE"/>
    <w:rsid w:val="00E06837"/>
    <w:rsid w:val="00E06B0C"/>
    <w:rsid w:val="00E06E15"/>
    <w:rsid w:val="00E0758F"/>
    <w:rsid w:val="00E0784D"/>
    <w:rsid w:val="00E10187"/>
    <w:rsid w:val="00E1018B"/>
    <w:rsid w:val="00E10673"/>
    <w:rsid w:val="00E106E4"/>
    <w:rsid w:val="00E108C3"/>
    <w:rsid w:val="00E10B86"/>
    <w:rsid w:val="00E10D32"/>
    <w:rsid w:val="00E10FDA"/>
    <w:rsid w:val="00E112C1"/>
    <w:rsid w:val="00E116FF"/>
    <w:rsid w:val="00E1174E"/>
    <w:rsid w:val="00E12103"/>
    <w:rsid w:val="00E122C3"/>
    <w:rsid w:val="00E12DED"/>
    <w:rsid w:val="00E13586"/>
    <w:rsid w:val="00E136AF"/>
    <w:rsid w:val="00E14148"/>
    <w:rsid w:val="00E142A5"/>
    <w:rsid w:val="00E14501"/>
    <w:rsid w:val="00E14751"/>
    <w:rsid w:val="00E149AE"/>
    <w:rsid w:val="00E14CF7"/>
    <w:rsid w:val="00E15B6F"/>
    <w:rsid w:val="00E164F5"/>
    <w:rsid w:val="00E16643"/>
    <w:rsid w:val="00E17160"/>
    <w:rsid w:val="00E17264"/>
    <w:rsid w:val="00E17B6F"/>
    <w:rsid w:val="00E2032E"/>
    <w:rsid w:val="00E20467"/>
    <w:rsid w:val="00E21A6B"/>
    <w:rsid w:val="00E22087"/>
    <w:rsid w:val="00E2233A"/>
    <w:rsid w:val="00E22519"/>
    <w:rsid w:val="00E22574"/>
    <w:rsid w:val="00E23414"/>
    <w:rsid w:val="00E234AB"/>
    <w:rsid w:val="00E23D14"/>
    <w:rsid w:val="00E23DDC"/>
    <w:rsid w:val="00E24569"/>
    <w:rsid w:val="00E25E22"/>
    <w:rsid w:val="00E25F68"/>
    <w:rsid w:val="00E26252"/>
    <w:rsid w:val="00E268F6"/>
    <w:rsid w:val="00E27AF0"/>
    <w:rsid w:val="00E3061E"/>
    <w:rsid w:val="00E30999"/>
    <w:rsid w:val="00E309B8"/>
    <w:rsid w:val="00E30CA4"/>
    <w:rsid w:val="00E32393"/>
    <w:rsid w:val="00E327D2"/>
    <w:rsid w:val="00E329E2"/>
    <w:rsid w:val="00E32A3A"/>
    <w:rsid w:val="00E33319"/>
    <w:rsid w:val="00E3333C"/>
    <w:rsid w:val="00E3363D"/>
    <w:rsid w:val="00E342A8"/>
    <w:rsid w:val="00E346FF"/>
    <w:rsid w:val="00E34F35"/>
    <w:rsid w:val="00E351DF"/>
    <w:rsid w:val="00E35892"/>
    <w:rsid w:val="00E35C07"/>
    <w:rsid w:val="00E367B2"/>
    <w:rsid w:val="00E36D44"/>
    <w:rsid w:val="00E36FF1"/>
    <w:rsid w:val="00E37644"/>
    <w:rsid w:val="00E37B97"/>
    <w:rsid w:val="00E40848"/>
    <w:rsid w:val="00E40CA8"/>
    <w:rsid w:val="00E41207"/>
    <w:rsid w:val="00E4228A"/>
    <w:rsid w:val="00E42683"/>
    <w:rsid w:val="00E428C7"/>
    <w:rsid w:val="00E42AE9"/>
    <w:rsid w:val="00E4304E"/>
    <w:rsid w:val="00E432AC"/>
    <w:rsid w:val="00E434AB"/>
    <w:rsid w:val="00E43943"/>
    <w:rsid w:val="00E43997"/>
    <w:rsid w:val="00E440A5"/>
    <w:rsid w:val="00E44151"/>
    <w:rsid w:val="00E44832"/>
    <w:rsid w:val="00E4490D"/>
    <w:rsid w:val="00E465E4"/>
    <w:rsid w:val="00E46F6E"/>
    <w:rsid w:val="00E47462"/>
    <w:rsid w:val="00E47607"/>
    <w:rsid w:val="00E47A2A"/>
    <w:rsid w:val="00E51473"/>
    <w:rsid w:val="00E514E0"/>
    <w:rsid w:val="00E5190B"/>
    <w:rsid w:val="00E51A4D"/>
    <w:rsid w:val="00E51E04"/>
    <w:rsid w:val="00E52ECD"/>
    <w:rsid w:val="00E53370"/>
    <w:rsid w:val="00E53735"/>
    <w:rsid w:val="00E53CA7"/>
    <w:rsid w:val="00E53D12"/>
    <w:rsid w:val="00E54086"/>
    <w:rsid w:val="00E546A5"/>
    <w:rsid w:val="00E54802"/>
    <w:rsid w:val="00E54F11"/>
    <w:rsid w:val="00E55434"/>
    <w:rsid w:val="00E55A86"/>
    <w:rsid w:val="00E56184"/>
    <w:rsid w:val="00E56C08"/>
    <w:rsid w:val="00E608A1"/>
    <w:rsid w:val="00E61035"/>
    <w:rsid w:val="00E61C6D"/>
    <w:rsid w:val="00E62159"/>
    <w:rsid w:val="00E626BE"/>
    <w:rsid w:val="00E62780"/>
    <w:rsid w:val="00E62E9F"/>
    <w:rsid w:val="00E63622"/>
    <w:rsid w:val="00E63895"/>
    <w:rsid w:val="00E639C2"/>
    <w:rsid w:val="00E63AD3"/>
    <w:rsid w:val="00E64115"/>
    <w:rsid w:val="00E645D7"/>
    <w:rsid w:val="00E65D4F"/>
    <w:rsid w:val="00E65F99"/>
    <w:rsid w:val="00E66818"/>
    <w:rsid w:val="00E66CAC"/>
    <w:rsid w:val="00E66F36"/>
    <w:rsid w:val="00E675FA"/>
    <w:rsid w:val="00E67E11"/>
    <w:rsid w:val="00E7139A"/>
    <w:rsid w:val="00E7177E"/>
    <w:rsid w:val="00E71EB9"/>
    <w:rsid w:val="00E7213D"/>
    <w:rsid w:val="00E722F0"/>
    <w:rsid w:val="00E7232B"/>
    <w:rsid w:val="00E723A2"/>
    <w:rsid w:val="00E72B00"/>
    <w:rsid w:val="00E72D65"/>
    <w:rsid w:val="00E7315C"/>
    <w:rsid w:val="00E738C5"/>
    <w:rsid w:val="00E73A8C"/>
    <w:rsid w:val="00E7478A"/>
    <w:rsid w:val="00E753DF"/>
    <w:rsid w:val="00E75798"/>
    <w:rsid w:val="00E75969"/>
    <w:rsid w:val="00E76FE7"/>
    <w:rsid w:val="00E7788E"/>
    <w:rsid w:val="00E77F05"/>
    <w:rsid w:val="00E8042F"/>
    <w:rsid w:val="00E80726"/>
    <w:rsid w:val="00E8094D"/>
    <w:rsid w:val="00E818CD"/>
    <w:rsid w:val="00E819F9"/>
    <w:rsid w:val="00E81AFD"/>
    <w:rsid w:val="00E8240F"/>
    <w:rsid w:val="00E8244F"/>
    <w:rsid w:val="00E83A43"/>
    <w:rsid w:val="00E84F05"/>
    <w:rsid w:val="00E8500B"/>
    <w:rsid w:val="00E8575B"/>
    <w:rsid w:val="00E85DC8"/>
    <w:rsid w:val="00E85E78"/>
    <w:rsid w:val="00E860B3"/>
    <w:rsid w:val="00E860BC"/>
    <w:rsid w:val="00E86C57"/>
    <w:rsid w:val="00E873B8"/>
    <w:rsid w:val="00E87942"/>
    <w:rsid w:val="00E8799A"/>
    <w:rsid w:val="00E903F5"/>
    <w:rsid w:val="00E90837"/>
    <w:rsid w:val="00E908C0"/>
    <w:rsid w:val="00E90A25"/>
    <w:rsid w:val="00E91074"/>
    <w:rsid w:val="00E9114E"/>
    <w:rsid w:val="00E9166F"/>
    <w:rsid w:val="00E92108"/>
    <w:rsid w:val="00E92161"/>
    <w:rsid w:val="00E928ED"/>
    <w:rsid w:val="00E92A63"/>
    <w:rsid w:val="00E92BB7"/>
    <w:rsid w:val="00E93166"/>
    <w:rsid w:val="00E9355E"/>
    <w:rsid w:val="00E9386F"/>
    <w:rsid w:val="00E9399D"/>
    <w:rsid w:val="00E93EAB"/>
    <w:rsid w:val="00E94539"/>
    <w:rsid w:val="00E95673"/>
    <w:rsid w:val="00E95991"/>
    <w:rsid w:val="00E95DEC"/>
    <w:rsid w:val="00E95E8F"/>
    <w:rsid w:val="00E971ED"/>
    <w:rsid w:val="00E97498"/>
    <w:rsid w:val="00EA0149"/>
    <w:rsid w:val="00EA0212"/>
    <w:rsid w:val="00EA0248"/>
    <w:rsid w:val="00EA04C1"/>
    <w:rsid w:val="00EA072B"/>
    <w:rsid w:val="00EA1212"/>
    <w:rsid w:val="00EA1298"/>
    <w:rsid w:val="00EA1E15"/>
    <w:rsid w:val="00EA2685"/>
    <w:rsid w:val="00EA2B49"/>
    <w:rsid w:val="00EA3521"/>
    <w:rsid w:val="00EA398D"/>
    <w:rsid w:val="00EA3C23"/>
    <w:rsid w:val="00EA41C7"/>
    <w:rsid w:val="00EA454C"/>
    <w:rsid w:val="00EA4802"/>
    <w:rsid w:val="00EA4825"/>
    <w:rsid w:val="00EA4E34"/>
    <w:rsid w:val="00EA54AB"/>
    <w:rsid w:val="00EA6585"/>
    <w:rsid w:val="00EA6967"/>
    <w:rsid w:val="00EA70BB"/>
    <w:rsid w:val="00EA7256"/>
    <w:rsid w:val="00EA7ACA"/>
    <w:rsid w:val="00EA7B41"/>
    <w:rsid w:val="00EA7B92"/>
    <w:rsid w:val="00EA7DB5"/>
    <w:rsid w:val="00EA7E68"/>
    <w:rsid w:val="00EB040B"/>
    <w:rsid w:val="00EB05DB"/>
    <w:rsid w:val="00EB0610"/>
    <w:rsid w:val="00EB09EC"/>
    <w:rsid w:val="00EB135C"/>
    <w:rsid w:val="00EB1E1A"/>
    <w:rsid w:val="00EB21D2"/>
    <w:rsid w:val="00EB239D"/>
    <w:rsid w:val="00EB23AB"/>
    <w:rsid w:val="00EB273F"/>
    <w:rsid w:val="00EB2F32"/>
    <w:rsid w:val="00EB3F00"/>
    <w:rsid w:val="00EB3F24"/>
    <w:rsid w:val="00EB3FD0"/>
    <w:rsid w:val="00EB4209"/>
    <w:rsid w:val="00EB4721"/>
    <w:rsid w:val="00EB4869"/>
    <w:rsid w:val="00EB62A5"/>
    <w:rsid w:val="00EB6903"/>
    <w:rsid w:val="00EB6F23"/>
    <w:rsid w:val="00EB72F8"/>
    <w:rsid w:val="00EB7678"/>
    <w:rsid w:val="00EB77C7"/>
    <w:rsid w:val="00EB77E1"/>
    <w:rsid w:val="00EC011F"/>
    <w:rsid w:val="00EC0260"/>
    <w:rsid w:val="00EC037E"/>
    <w:rsid w:val="00EC05AE"/>
    <w:rsid w:val="00EC061E"/>
    <w:rsid w:val="00EC066A"/>
    <w:rsid w:val="00EC066B"/>
    <w:rsid w:val="00EC06AB"/>
    <w:rsid w:val="00EC0DDE"/>
    <w:rsid w:val="00EC1327"/>
    <w:rsid w:val="00EC139F"/>
    <w:rsid w:val="00EC1681"/>
    <w:rsid w:val="00EC195E"/>
    <w:rsid w:val="00EC1AFF"/>
    <w:rsid w:val="00EC1DED"/>
    <w:rsid w:val="00EC2236"/>
    <w:rsid w:val="00EC27B8"/>
    <w:rsid w:val="00EC2B01"/>
    <w:rsid w:val="00EC2B40"/>
    <w:rsid w:val="00EC2F63"/>
    <w:rsid w:val="00EC3214"/>
    <w:rsid w:val="00EC39B8"/>
    <w:rsid w:val="00EC3BF0"/>
    <w:rsid w:val="00EC3C40"/>
    <w:rsid w:val="00EC3F96"/>
    <w:rsid w:val="00EC4383"/>
    <w:rsid w:val="00EC457A"/>
    <w:rsid w:val="00EC4A20"/>
    <w:rsid w:val="00EC52A0"/>
    <w:rsid w:val="00EC53FD"/>
    <w:rsid w:val="00EC5A45"/>
    <w:rsid w:val="00EC5E75"/>
    <w:rsid w:val="00EC6705"/>
    <w:rsid w:val="00EC6710"/>
    <w:rsid w:val="00EC6DE4"/>
    <w:rsid w:val="00EC7926"/>
    <w:rsid w:val="00EC7999"/>
    <w:rsid w:val="00EC7C71"/>
    <w:rsid w:val="00ED0081"/>
    <w:rsid w:val="00ED00EF"/>
    <w:rsid w:val="00ED03B5"/>
    <w:rsid w:val="00ED06AC"/>
    <w:rsid w:val="00ED0DBD"/>
    <w:rsid w:val="00ED0E3F"/>
    <w:rsid w:val="00ED14E0"/>
    <w:rsid w:val="00ED15A7"/>
    <w:rsid w:val="00ED16A5"/>
    <w:rsid w:val="00ED1933"/>
    <w:rsid w:val="00ED295D"/>
    <w:rsid w:val="00ED2D71"/>
    <w:rsid w:val="00ED2D94"/>
    <w:rsid w:val="00ED330C"/>
    <w:rsid w:val="00ED364B"/>
    <w:rsid w:val="00ED37B1"/>
    <w:rsid w:val="00ED4678"/>
    <w:rsid w:val="00ED46B6"/>
    <w:rsid w:val="00ED4B4B"/>
    <w:rsid w:val="00ED5688"/>
    <w:rsid w:val="00ED58EE"/>
    <w:rsid w:val="00ED5FE3"/>
    <w:rsid w:val="00ED67A4"/>
    <w:rsid w:val="00ED6A55"/>
    <w:rsid w:val="00ED6A8F"/>
    <w:rsid w:val="00ED6FE5"/>
    <w:rsid w:val="00ED7965"/>
    <w:rsid w:val="00ED7A3B"/>
    <w:rsid w:val="00ED7DA8"/>
    <w:rsid w:val="00EE01B5"/>
    <w:rsid w:val="00EE02EE"/>
    <w:rsid w:val="00EE0770"/>
    <w:rsid w:val="00EE0D9C"/>
    <w:rsid w:val="00EE15CC"/>
    <w:rsid w:val="00EE1709"/>
    <w:rsid w:val="00EE2FA1"/>
    <w:rsid w:val="00EE31A2"/>
    <w:rsid w:val="00EE3211"/>
    <w:rsid w:val="00EE3266"/>
    <w:rsid w:val="00EE4518"/>
    <w:rsid w:val="00EE4588"/>
    <w:rsid w:val="00EE46DF"/>
    <w:rsid w:val="00EE4DB6"/>
    <w:rsid w:val="00EE561C"/>
    <w:rsid w:val="00EE5FF4"/>
    <w:rsid w:val="00EE603B"/>
    <w:rsid w:val="00EE66D2"/>
    <w:rsid w:val="00EE7767"/>
    <w:rsid w:val="00EF04E8"/>
    <w:rsid w:val="00EF07E9"/>
    <w:rsid w:val="00EF08FD"/>
    <w:rsid w:val="00EF0933"/>
    <w:rsid w:val="00EF0B19"/>
    <w:rsid w:val="00EF14A1"/>
    <w:rsid w:val="00EF1986"/>
    <w:rsid w:val="00EF1E3E"/>
    <w:rsid w:val="00EF2049"/>
    <w:rsid w:val="00EF23FC"/>
    <w:rsid w:val="00EF24C2"/>
    <w:rsid w:val="00EF2501"/>
    <w:rsid w:val="00EF2739"/>
    <w:rsid w:val="00EF2F75"/>
    <w:rsid w:val="00EF3E38"/>
    <w:rsid w:val="00EF4E63"/>
    <w:rsid w:val="00EF5281"/>
    <w:rsid w:val="00EF5C53"/>
    <w:rsid w:val="00EF68B6"/>
    <w:rsid w:val="00EF6BB4"/>
    <w:rsid w:val="00EF713C"/>
    <w:rsid w:val="00EF7285"/>
    <w:rsid w:val="00F00483"/>
    <w:rsid w:val="00F00581"/>
    <w:rsid w:val="00F00C69"/>
    <w:rsid w:val="00F0118A"/>
    <w:rsid w:val="00F01247"/>
    <w:rsid w:val="00F0141E"/>
    <w:rsid w:val="00F018AE"/>
    <w:rsid w:val="00F01B82"/>
    <w:rsid w:val="00F01DB9"/>
    <w:rsid w:val="00F0203E"/>
    <w:rsid w:val="00F02062"/>
    <w:rsid w:val="00F02880"/>
    <w:rsid w:val="00F02DCA"/>
    <w:rsid w:val="00F02E5A"/>
    <w:rsid w:val="00F02FE8"/>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2FA"/>
    <w:rsid w:val="00F10E85"/>
    <w:rsid w:val="00F117A7"/>
    <w:rsid w:val="00F119CD"/>
    <w:rsid w:val="00F11CA3"/>
    <w:rsid w:val="00F124C5"/>
    <w:rsid w:val="00F12762"/>
    <w:rsid w:val="00F13181"/>
    <w:rsid w:val="00F144D7"/>
    <w:rsid w:val="00F14650"/>
    <w:rsid w:val="00F15448"/>
    <w:rsid w:val="00F15677"/>
    <w:rsid w:val="00F158A3"/>
    <w:rsid w:val="00F15AC2"/>
    <w:rsid w:val="00F15DC7"/>
    <w:rsid w:val="00F16082"/>
    <w:rsid w:val="00F160DD"/>
    <w:rsid w:val="00F160EB"/>
    <w:rsid w:val="00F17297"/>
    <w:rsid w:val="00F1768E"/>
    <w:rsid w:val="00F17F5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65CF"/>
    <w:rsid w:val="00F27276"/>
    <w:rsid w:val="00F27CBF"/>
    <w:rsid w:val="00F27FA3"/>
    <w:rsid w:val="00F313D9"/>
    <w:rsid w:val="00F327BB"/>
    <w:rsid w:val="00F32C2A"/>
    <w:rsid w:val="00F33770"/>
    <w:rsid w:val="00F34004"/>
    <w:rsid w:val="00F34626"/>
    <w:rsid w:val="00F34BB3"/>
    <w:rsid w:val="00F34C92"/>
    <w:rsid w:val="00F35A13"/>
    <w:rsid w:val="00F3646A"/>
    <w:rsid w:val="00F3744C"/>
    <w:rsid w:val="00F3776D"/>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1D6"/>
    <w:rsid w:val="00F43747"/>
    <w:rsid w:val="00F43F64"/>
    <w:rsid w:val="00F445AB"/>
    <w:rsid w:val="00F4474C"/>
    <w:rsid w:val="00F452B8"/>
    <w:rsid w:val="00F45D21"/>
    <w:rsid w:val="00F46C3A"/>
    <w:rsid w:val="00F46E7A"/>
    <w:rsid w:val="00F47274"/>
    <w:rsid w:val="00F476E1"/>
    <w:rsid w:val="00F50A4E"/>
    <w:rsid w:val="00F50BFC"/>
    <w:rsid w:val="00F50E1C"/>
    <w:rsid w:val="00F51082"/>
    <w:rsid w:val="00F515D7"/>
    <w:rsid w:val="00F517AC"/>
    <w:rsid w:val="00F51E43"/>
    <w:rsid w:val="00F5296D"/>
    <w:rsid w:val="00F52B85"/>
    <w:rsid w:val="00F533C3"/>
    <w:rsid w:val="00F53486"/>
    <w:rsid w:val="00F5354D"/>
    <w:rsid w:val="00F537CB"/>
    <w:rsid w:val="00F53B8A"/>
    <w:rsid w:val="00F53BFB"/>
    <w:rsid w:val="00F53CFB"/>
    <w:rsid w:val="00F54AA1"/>
    <w:rsid w:val="00F552C0"/>
    <w:rsid w:val="00F5549B"/>
    <w:rsid w:val="00F55BF3"/>
    <w:rsid w:val="00F56316"/>
    <w:rsid w:val="00F5639A"/>
    <w:rsid w:val="00F5659C"/>
    <w:rsid w:val="00F5696E"/>
    <w:rsid w:val="00F57639"/>
    <w:rsid w:val="00F600BE"/>
    <w:rsid w:val="00F601B9"/>
    <w:rsid w:val="00F60315"/>
    <w:rsid w:val="00F60335"/>
    <w:rsid w:val="00F6092C"/>
    <w:rsid w:val="00F60B45"/>
    <w:rsid w:val="00F60EC6"/>
    <w:rsid w:val="00F61B3F"/>
    <w:rsid w:val="00F620EB"/>
    <w:rsid w:val="00F62816"/>
    <w:rsid w:val="00F62A7D"/>
    <w:rsid w:val="00F63295"/>
    <w:rsid w:val="00F63623"/>
    <w:rsid w:val="00F641B2"/>
    <w:rsid w:val="00F649FB"/>
    <w:rsid w:val="00F64B80"/>
    <w:rsid w:val="00F650BF"/>
    <w:rsid w:val="00F65319"/>
    <w:rsid w:val="00F656CB"/>
    <w:rsid w:val="00F65B34"/>
    <w:rsid w:val="00F66203"/>
    <w:rsid w:val="00F662F3"/>
    <w:rsid w:val="00F6670D"/>
    <w:rsid w:val="00F667BE"/>
    <w:rsid w:val="00F66AA7"/>
    <w:rsid w:val="00F66CB7"/>
    <w:rsid w:val="00F67308"/>
    <w:rsid w:val="00F67951"/>
    <w:rsid w:val="00F67F33"/>
    <w:rsid w:val="00F70809"/>
    <w:rsid w:val="00F7098E"/>
    <w:rsid w:val="00F709C8"/>
    <w:rsid w:val="00F70B64"/>
    <w:rsid w:val="00F70CF4"/>
    <w:rsid w:val="00F71B40"/>
    <w:rsid w:val="00F72CBA"/>
    <w:rsid w:val="00F72D47"/>
    <w:rsid w:val="00F73337"/>
    <w:rsid w:val="00F73360"/>
    <w:rsid w:val="00F733D9"/>
    <w:rsid w:val="00F73EE3"/>
    <w:rsid w:val="00F745F5"/>
    <w:rsid w:val="00F74BA5"/>
    <w:rsid w:val="00F74E83"/>
    <w:rsid w:val="00F74EE4"/>
    <w:rsid w:val="00F74F8B"/>
    <w:rsid w:val="00F75331"/>
    <w:rsid w:val="00F75813"/>
    <w:rsid w:val="00F758A0"/>
    <w:rsid w:val="00F75ADA"/>
    <w:rsid w:val="00F75B92"/>
    <w:rsid w:val="00F75E98"/>
    <w:rsid w:val="00F7654B"/>
    <w:rsid w:val="00F76566"/>
    <w:rsid w:val="00F76F26"/>
    <w:rsid w:val="00F76F4F"/>
    <w:rsid w:val="00F76FD4"/>
    <w:rsid w:val="00F7722C"/>
    <w:rsid w:val="00F772EF"/>
    <w:rsid w:val="00F774B1"/>
    <w:rsid w:val="00F77AA2"/>
    <w:rsid w:val="00F77D1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3FE9"/>
    <w:rsid w:val="00F8437D"/>
    <w:rsid w:val="00F84BF9"/>
    <w:rsid w:val="00F8578A"/>
    <w:rsid w:val="00F858C5"/>
    <w:rsid w:val="00F8636E"/>
    <w:rsid w:val="00F86797"/>
    <w:rsid w:val="00F86AD6"/>
    <w:rsid w:val="00F87527"/>
    <w:rsid w:val="00F90094"/>
    <w:rsid w:val="00F9151F"/>
    <w:rsid w:val="00F91EE2"/>
    <w:rsid w:val="00F9206E"/>
    <w:rsid w:val="00F92739"/>
    <w:rsid w:val="00F92A51"/>
    <w:rsid w:val="00F92F01"/>
    <w:rsid w:val="00F93021"/>
    <w:rsid w:val="00F933EC"/>
    <w:rsid w:val="00F93859"/>
    <w:rsid w:val="00F93976"/>
    <w:rsid w:val="00F93B2C"/>
    <w:rsid w:val="00F94343"/>
    <w:rsid w:val="00F9443C"/>
    <w:rsid w:val="00F94D6F"/>
    <w:rsid w:val="00F94E58"/>
    <w:rsid w:val="00F95126"/>
    <w:rsid w:val="00F95762"/>
    <w:rsid w:val="00F95CAF"/>
    <w:rsid w:val="00F96A5B"/>
    <w:rsid w:val="00F96BAD"/>
    <w:rsid w:val="00F96BD4"/>
    <w:rsid w:val="00F96D05"/>
    <w:rsid w:val="00F97088"/>
    <w:rsid w:val="00F97384"/>
    <w:rsid w:val="00F97FEE"/>
    <w:rsid w:val="00FA00C0"/>
    <w:rsid w:val="00FA0681"/>
    <w:rsid w:val="00FA136B"/>
    <w:rsid w:val="00FA146D"/>
    <w:rsid w:val="00FA14C1"/>
    <w:rsid w:val="00FA17A0"/>
    <w:rsid w:val="00FA19E7"/>
    <w:rsid w:val="00FA2291"/>
    <w:rsid w:val="00FA22E0"/>
    <w:rsid w:val="00FA2438"/>
    <w:rsid w:val="00FA2F22"/>
    <w:rsid w:val="00FA2F41"/>
    <w:rsid w:val="00FA3316"/>
    <w:rsid w:val="00FA38DC"/>
    <w:rsid w:val="00FA3917"/>
    <w:rsid w:val="00FA45DA"/>
    <w:rsid w:val="00FA4C44"/>
    <w:rsid w:val="00FA4D04"/>
    <w:rsid w:val="00FA5102"/>
    <w:rsid w:val="00FA5B43"/>
    <w:rsid w:val="00FA5D9E"/>
    <w:rsid w:val="00FA5F53"/>
    <w:rsid w:val="00FA6847"/>
    <w:rsid w:val="00FA6BA5"/>
    <w:rsid w:val="00FA725C"/>
    <w:rsid w:val="00FA7D10"/>
    <w:rsid w:val="00FA7DDA"/>
    <w:rsid w:val="00FB045B"/>
    <w:rsid w:val="00FB282C"/>
    <w:rsid w:val="00FB2A17"/>
    <w:rsid w:val="00FB2FA4"/>
    <w:rsid w:val="00FB344A"/>
    <w:rsid w:val="00FB37FD"/>
    <w:rsid w:val="00FB3993"/>
    <w:rsid w:val="00FB3B07"/>
    <w:rsid w:val="00FB3C34"/>
    <w:rsid w:val="00FB45A2"/>
    <w:rsid w:val="00FB4616"/>
    <w:rsid w:val="00FB4C7C"/>
    <w:rsid w:val="00FB5332"/>
    <w:rsid w:val="00FB542F"/>
    <w:rsid w:val="00FB5664"/>
    <w:rsid w:val="00FB56F1"/>
    <w:rsid w:val="00FB5D99"/>
    <w:rsid w:val="00FB5F2C"/>
    <w:rsid w:val="00FB5F9F"/>
    <w:rsid w:val="00FB6287"/>
    <w:rsid w:val="00FB6549"/>
    <w:rsid w:val="00FB679B"/>
    <w:rsid w:val="00FB7747"/>
    <w:rsid w:val="00FC00E8"/>
    <w:rsid w:val="00FC0655"/>
    <w:rsid w:val="00FC0CEF"/>
    <w:rsid w:val="00FC0F14"/>
    <w:rsid w:val="00FC1092"/>
    <w:rsid w:val="00FC2456"/>
    <w:rsid w:val="00FC2F86"/>
    <w:rsid w:val="00FC37D8"/>
    <w:rsid w:val="00FC41D0"/>
    <w:rsid w:val="00FC431D"/>
    <w:rsid w:val="00FC493F"/>
    <w:rsid w:val="00FC5333"/>
    <w:rsid w:val="00FC5949"/>
    <w:rsid w:val="00FC5C91"/>
    <w:rsid w:val="00FC5CAD"/>
    <w:rsid w:val="00FC5E36"/>
    <w:rsid w:val="00FC5FBB"/>
    <w:rsid w:val="00FC6701"/>
    <w:rsid w:val="00FC68F7"/>
    <w:rsid w:val="00FC6EAA"/>
    <w:rsid w:val="00FC7EAE"/>
    <w:rsid w:val="00FC7F45"/>
    <w:rsid w:val="00FD0214"/>
    <w:rsid w:val="00FD03E9"/>
    <w:rsid w:val="00FD0504"/>
    <w:rsid w:val="00FD1533"/>
    <w:rsid w:val="00FD1667"/>
    <w:rsid w:val="00FD1C61"/>
    <w:rsid w:val="00FD1DC7"/>
    <w:rsid w:val="00FD209E"/>
    <w:rsid w:val="00FD2C67"/>
    <w:rsid w:val="00FD35FB"/>
    <w:rsid w:val="00FD3633"/>
    <w:rsid w:val="00FD39F4"/>
    <w:rsid w:val="00FD3D39"/>
    <w:rsid w:val="00FD468C"/>
    <w:rsid w:val="00FD47DC"/>
    <w:rsid w:val="00FD4AF4"/>
    <w:rsid w:val="00FD5836"/>
    <w:rsid w:val="00FD587E"/>
    <w:rsid w:val="00FD5909"/>
    <w:rsid w:val="00FD596A"/>
    <w:rsid w:val="00FD5CEB"/>
    <w:rsid w:val="00FD60FD"/>
    <w:rsid w:val="00FD6424"/>
    <w:rsid w:val="00FD6B59"/>
    <w:rsid w:val="00FD6C93"/>
    <w:rsid w:val="00FD7119"/>
    <w:rsid w:val="00FD719D"/>
    <w:rsid w:val="00FD754D"/>
    <w:rsid w:val="00FD76BC"/>
    <w:rsid w:val="00FD76FF"/>
    <w:rsid w:val="00FD7BB9"/>
    <w:rsid w:val="00FE0563"/>
    <w:rsid w:val="00FE1890"/>
    <w:rsid w:val="00FE19A9"/>
    <w:rsid w:val="00FE1E2B"/>
    <w:rsid w:val="00FE289C"/>
    <w:rsid w:val="00FE292B"/>
    <w:rsid w:val="00FE2B11"/>
    <w:rsid w:val="00FE2F4C"/>
    <w:rsid w:val="00FE34D3"/>
    <w:rsid w:val="00FE384B"/>
    <w:rsid w:val="00FE38BA"/>
    <w:rsid w:val="00FE3BEF"/>
    <w:rsid w:val="00FE421C"/>
    <w:rsid w:val="00FE4A46"/>
    <w:rsid w:val="00FE4E11"/>
    <w:rsid w:val="00FE4E71"/>
    <w:rsid w:val="00FE5B29"/>
    <w:rsid w:val="00FE5D44"/>
    <w:rsid w:val="00FE60BE"/>
    <w:rsid w:val="00FE6139"/>
    <w:rsid w:val="00FE6212"/>
    <w:rsid w:val="00FE6599"/>
    <w:rsid w:val="00FE68C9"/>
    <w:rsid w:val="00FE6B9A"/>
    <w:rsid w:val="00FE75AE"/>
    <w:rsid w:val="00FE75E4"/>
    <w:rsid w:val="00FE7CE0"/>
    <w:rsid w:val="00FF09AC"/>
    <w:rsid w:val="00FF0B73"/>
    <w:rsid w:val="00FF0BAA"/>
    <w:rsid w:val="00FF0E33"/>
    <w:rsid w:val="00FF12C2"/>
    <w:rsid w:val="00FF17CF"/>
    <w:rsid w:val="00FF191E"/>
    <w:rsid w:val="00FF1E5B"/>
    <w:rsid w:val="00FF2586"/>
    <w:rsid w:val="00FF29A7"/>
    <w:rsid w:val="00FF2C1E"/>
    <w:rsid w:val="00FF2D3D"/>
    <w:rsid w:val="00FF2F23"/>
    <w:rsid w:val="00FF2FB8"/>
    <w:rsid w:val="00FF3406"/>
    <w:rsid w:val="00FF3FD2"/>
    <w:rsid w:val="00FF493E"/>
    <w:rsid w:val="00FF4A96"/>
    <w:rsid w:val="00FF4AC5"/>
    <w:rsid w:val="00FF4BA3"/>
    <w:rsid w:val="00FF4D3C"/>
    <w:rsid w:val="00FF6064"/>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C3BC527D-CFF6-446C-9C9F-7C5DC707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E"/>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9"/>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列出段落 Char,Lista1 Char,?? ?? Char,????? Char,????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a"/>
    <w:rsid w:val="006768DB"/>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F2610-3D91-4387-80BC-B6E605E37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1233</Words>
  <Characters>7033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2019-11-07T10:28:00Z</dcterms:created>
  <dcterms:modified xsi:type="dcterms:W3CDTF">2019-11-07T10:28:00Z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